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0BB" w:rsidRDefault="001E50BB" w:rsidP="001E50BB">
      <w:pPr>
        <w:overflowPunct w:val="0"/>
        <w:spacing w:line="560" w:lineRule="exact"/>
        <w:contextualSpacing/>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附录</w:t>
      </w:r>
      <w:r>
        <w:rPr>
          <w:rFonts w:ascii="Times New Roman" w:eastAsia="黑体" w:hAnsi="Times New Roman" w:cs="Times New Roman"/>
          <w:color w:val="000000" w:themeColor="text1"/>
          <w:sz w:val="32"/>
          <w:szCs w:val="32"/>
        </w:rPr>
        <w:t>1</w:t>
      </w:r>
      <w:r>
        <w:rPr>
          <w:rFonts w:ascii="Times New Roman" w:eastAsia="黑体" w:hAnsi="Times New Roman" w:cs="Times New Roman" w:hint="eastAsia"/>
          <w:color w:val="000000" w:themeColor="text1"/>
          <w:sz w:val="32"/>
          <w:szCs w:val="32"/>
        </w:rPr>
        <w:t>5</w:t>
      </w:r>
    </w:p>
    <w:p w:rsidR="001E50BB" w:rsidRDefault="001E50BB" w:rsidP="001E50BB">
      <w:pPr>
        <w:overflowPunct w:val="0"/>
        <w:spacing w:line="560" w:lineRule="exact"/>
        <w:contextualSpacing/>
        <w:jc w:val="left"/>
        <w:rPr>
          <w:rFonts w:ascii="Times New Roman" w:eastAsia="黑体" w:hAnsi="Times New Roman" w:cs="Times New Roman"/>
          <w:color w:val="000000" w:themeColor="text1"/>
          <w:sz w:val="32"/>
          <w:szCs w:val="32"/>
        </w:rPr>
      </w:pPr>
    </w:p>
    <w:p w:rsidR="001F3AB0" w:rsidRPr="0023797A" w:rsidRDefault="001E50BB">
      <w:pPr>
        <w:overflowPunct w:val="0"/>
        <w:spacing w:line="560" w:lineRule="exact"/>
        <w:contextualSpacing/>
        <w:jc w:val="center"/>
        <w:rPr>
          <w:rFonts w:eastAsia="方正小标宋简体"/>
          <w:sz w:val="44"/>
          <w:szCs w:val="44"/>
        </w:rPr>
      </w:pPr>
      <w:r w:rsidRPr="0023797A">
        <w:rPr>
          <w:rFonts w:eastAsia="方正小标宋简体" w:hint="eastAsia"/>
          <w:sz w:val="44"/>
          <w:szCs w:val="44"/>
        </w:rPr>
        <w:t>全椒县</w:t>
      </w:r>
      <w:r w:rsidRPr="0023797A">
        <w:rPr>
          <w:rFonts w:eastAsia="方正小标宋简体"/>
          <w:sz w:val="44"/>
          <w:szCs w:val="44"/>
        </w:rPr>
        <w:t>农村危房改造安全专项整治</w:t>
      </w:r>
    </w:p>
    <w:p w:rsidR="001F3AB0" w:rsidRPr="0023797A" w:rsidRDefault="001E50BB">
      <w:pPr>
        <w:overflowPunct w:val="0"/>
        <w:spacing w:line="560" w:lineRule="exact"/>
        <w:contextualSpacing/>
        <w:jc w:val="center"/>
        <w:rPr>
          <w:rFonts w:eastAsia="方正小标宋简体"/>
          <w:sz w:val="44"/>
          <w:szCs w:val="44"/>
        </w:rPr>
      </w:pPr>
      <w:r w:rsidRPr="0023797A">
        <w:rPr>
          <w:rFonts w:eastAsia="方正小标宋简体"/>
          <w:sz w:val="44"/>
          <w:szCs w:val="44"/>
        </w:rPr>
        <w:t>三年行动实施方案</w:t>
      </w:r>
    </w:p>
    <w:p w:rsidR="001F3AB0" w:rsidRDefault="001F3AB0">
      <w:pPr>
        <w:overflowPunct w:val="0"/>
        <w:spacing w:line="560" w:lineRule="exact"/>
        <w:contextualSpacing/>
        <w:rPr>
          <w:rFonts w:eastAsia="仿宋_GB2312"/>
          <w:sz w:val="32"/>
          <w:szCs w:val="32"/>
        </w:rPr>
      </w:pPr>
    </w:p>
    <w:p w:rsidR="001F3AB0" w:rsidRDefault="001E50BB">
      <w:pPr>
        <w:spacing w:line="560" w:lineRule="exact"/>
        <w:ind w:firstLineChars="250" w:firstLine="800"/>
        <w:rPr>
          <w:rFonts w:eastAsia="仿宋_GB2312"/>
          <w:sz w:val="32"/>
          <w:szCs w:val="32"/>
        </w:rPr>
      </w:pPr>
      <w:r>
        <w:rPr>
          <w:rFonts w:eastAsia="仿宋_GB2312"/>
          <w:sz w:val="32"/>
          <w:szCs w:val="32"/>
        </w:rPr>
        <w:t>为加强农村危房改造安全专项整治，根据</w:t>
      </w:r>
      <w:r>
        <w:rPr>
          <w:rFonts w:eastAsia="仿宋_GB2312" w:hint="eastAsia"/>
          <w:sz w:val="32"/>
          <w:szCs w:val="32"/>
        </w:rPr>
        <w:t>《滁州市</w:t>
      </w:r>
      <w:r>
        <w:rPr>
          <w:rFonts w:ascii="Times New Roman" w:eastAsia="方正小标宋简体" w:hAnsi="Times New Roman" w:cs="Times New Roman"/>
          <w:sz w:val="32"/>
          <w:szCs w:val="32"/>
        </w:rPr>
        <w:t>“1+10+N”</w:t>
      </w:r>
      <w:r>
        <w:rPr>
          <w:rFonts w:eastAsia="仿宋_GB2312" w:hint="eastAsia"/>
          <w:sz w:val="32"/>
          <w:szCs w:val="32"/>
        </w:rPr>
        <w:t>安全生产专项整治三年行动实施方案》</w:t>
      </w:r>
      <w:r>
        <w:rPr>
          <w:rFonts w:eastAsia="仿宋_GB2312"/>
          <w:sz w:val="32"/>
          <w:szCs w:val="32"/>
        </w:rPr>
        <w:t>，</w:t>
      </w:r>
      <w:r>
        <w:rPr>
          <w:rFonts w:eastAsia="仿宋_GB2312" w:hint="eastAsia"/>
          <w:sz w:val="32"/>
          <w:szCs w:val="32"/>
        </w:rPr>
        <w:t>结合实际，</w:t>
      </w:r>
      <w:r>
        <w:rPr>
          <w:rFonts w:eastAsia="仿宋_GB2312"/>
          <w:sz w:val="32"/>
          <w:szCs w:val="32"/>
        </w:rPr>
        <w:t>制定本实施方案。</w:t>
      </w:r>
    </w:p>
    <w:p w:rsidR="001F3AB0" w:rsidRDefault="001E50BB">
      <w:pPr>
        <w:overflowPunct w:val="0"/>
        <w:spacing w:line="560" w:lineRule="exact"/>
        <w:ind w:firstLineChars="200" w:firstLine="640"/>
        <w:contextualSpacing/>
        <w:rPr>
          <w:rFonts w:eastAsia="黑体"/>
          <w:sz w:val="32"/>
          <w:szCs w:val="32"/>
        </w:rPr>
      </w:pPr>
      <w:r>
        <w:rPr>
          <w:rFonts w:eastAsia="黑体"/>
          <w:sz w:val="32"/>
          <w:szCs w:val="32"/>
        </w:rPr>
        <w:t>一、总体要求</w:t>
      </w:r>
    </w:p>
    <w:p w:rsidR="001F3AB0" w:rsidRDefault="001E50BB">
      <w:pPr>
        <w:overflowPunct w:val="0"/>
        <w:spacing w:line="560" w:lineRule="exact"/>
        <w:ind w:firstLineChars="200" w:firstLine="640"/>
        <w:contextualSpacing/>
        <w:rPr>
          <w:rFonts w:eastAsia="仿宋_GB2312"/>
          <w:sz w:val="32"/>
          <w:szCs w:val="32"/>
        </w:rPr>
      </w:pPr>
      <w:r>
        <w:rPr>
          <w:rFonts w:eastAsia="仿宋_GB2312"/>
          <w:sz w:val="32"/>
          <w:szCs w:val="32"/>
        </w:rPr>
        <w:t>通过三年行动，充分认识农村危房改造安全管理的重要性和艰巨性，对贫困户住房安全保障情况实施动态监测。加强对农村危房动态排查，有针对性采取强有力的措施，切实提高农村危房改造质量安全水平。探索支持农村贫困群体危房改造长效机制，逐步建立农村贫困群体住房保障制度。</w:t>
      </w:r>
    </w:p>
    <w:p w:rsidR="001F3AB0" w:rsidRDefault="001E50BB">
      <w:pPr>
        <w:overflowPunct w:val="0"/>
        <w:spacing w:line="560" w:lineRule="exact"/>
        <w:ind w:firstLineChars="200" w:firstLine="640"/>
        <w:contextualSpacing/>
        <w:rPr>
          <w:rFonts w:eastAsia="黑体"/>
          <w:sz w:val="32"/>
          <w:szCs w:val="32"/>
        </w:rPr>
      </w:pPr>
      <w:r>
        <w:rPr>
          <w:rFonts w:eastAsia="黑体"/>
          <w:sz w:val="32"/>
          <w:szCs w:val="32"/>
        </w:rPr>
        <w:t>二、主要任务</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（一）排查农村危房改造安全隐患。</w:t>
      </w:r>
      <w:r>
        <w:rPr>
          <w:rFonts w:eastAsia="仿宋_GB2312" w:hint="eastAsia"/>
          <w:sz w:val="32"/>
          <w:szCs w:val="32"/>
        </w:rPr>
        <w:t>各镇</w:t>
      </w:r>
      <w:r>
        <w:rPr>
          <w:rFonts w:eastAsia="仿宋_GB2312"/>
          <w:sz w:val="32"/>
          <w:szCs w:val="32"/>
        </w:rPr>
        <w:t>要开展农村危房改造安全排查，排查范围为根据国家和省农村危房改造政策实施的建档立卡贫困户、低保户、农村分散供养特困人员、贫困残疾人家庭等</w:t>
      </w:r>
      <w:r>
        <w:rPr>
          <w:rFonts w:eastAsia="仿宋_GB2312"/>
          <w:sz w:val="32"/>
          <w:szCs w:val="32"/>
        </w:rPr>
        <w:t>4</w:t>
      </w:r>
      <w:r>
        <w:rPr>
          <w:rFonts w:eastAsia="仿宋_GB2312"/>
          <w:sz w:val="32"/>
          <w:szCs w:val="32"/>
        </w:rPr>
        <w:t>类困难群众的住房安全，重点排查地基基础、承重结构、抗震构造措施、围护结构等。对排查出的安全隐患，逐一建档造册，实行台帐管理，采取有效措施，及时消除安全隐患，保障困难群众住房安全。</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（二）加强危房改造技术指导。</w:t>
      </w:r>
      <w:r>
        <w:rPr>
          <w:rFonts w:eastAsia="仿宋_GB2312" w:hint="eastAsia"/>
          <w:sz w:val="32"/>
          <w:szCs w:val="32"/>
        </w:rPr>
        <w:t>各镇政府</w:t>
      </w:r>
      <w:r>
        <w:rPr>
          <w:rFonts w:eastAsia="仿宋_GB2312"/>
          <w:sz w:val="32"/>
          <w:szCs w:val="32"/>
        </w:rPr>
        <w:t>要加强农村危房改造过程中的指导，开展施工现场巡查与指导监督。对发</w:t>
      </w:r>
      <w:r>
        <w:rPr>
          <w:rFonts w:eastAsia="仿宋_GB2312"/>
          <w:sz w:val="32"/>
          <w:szCs w:val="32"/>
        </w:rPr>
        <w:lastRenderedPageBreak/>
        <w:t>现存在问题的，及时提出整改意见，指导和督促施工人员开展关键环节现场质量检查并做好检查记录。对于农户自建的，要将危房改造质量安全要点告知农户。</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（三）落实危房改造主体责任。</w:t>
      </w:r>
      <w:r>
        <w:rPr>
          <w:rFonts w:eastAsia="仿宋_GB2312"/>
          <w:sz w:val="32"/>
          <w:szCs w:val="32"/>
        </w:rPr>
        <w:t>农村危房改造采用自建方式的，农户和施工队对房屋质量负主体责任；采用统建方式的，建设主体和施工单位对房屋质量负主体责任。</w:t>
      </w:r>
      <w:r>
        <w:rPr>
          <w:rFonts w:eastAsia="仿宋_GB2312" w:hint="eastAsia"/>
          <w:sz w:val="32"/>
          <w:szCs w:val="32"/>
        </w:rPr>
        <w:t>定期</w:t>
      </w:r>
      <w:r>
        <w:rPr>
          <w:rFonts w:eastAsia="仿宋_GB2312"/>
          <w:sz w:val="32"/>
          <w:szCs w:val="32"/>
        </w:rPr>
        <w:t>组织开展农村建筑工匠培训，重点是专业技能、安全知识等方面培训，提高农村建筑工匠的技术水平和从业素质。</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（四）提高农民群众安全意识。</w:t>
      </w:r>
      <w:r>
        <w:rPr>
          <w:rFonts w:eastAsia="仿宋_GB2312"/>
          <w:sz w:val="32"/>
          <w:szCs w:val="32"/>
        </w:rPr>
        <w:t>加强宣传教育，</w:t>
      </w:r>
      <w:r>
        <w:rPr>
          <w:rFonts w:eastAsia="仿宋_GB2312" w:hint="eastAsia"/>
          <w:sz w:val="32"/>
          <w:szCs w:val="32"/>
        </w:rPr>
        <w:t>定期</w:t>
      </w:r>
      <w:r>
        <w:rPr>
          <w:rFonts w:eastAsia="仿宋_GB2312"/>
          <w:sz w:val="32"/>
          <w:szCs w:val="32"/>
        </w:rPr>
        <w:t>通过进村入户宣传、印发图册及</w:t>
      </w:r>
      <w:bookmarkStart w:id="0" w:name="_GoBack"/>
      <w:bookmarkEnd w:id="0"/>
      <w:r>
        <w:rPr>
          <w:rFonts w:eastAsia="仿宋_GB2312"/>
          <w:sz w:val="32"/>
          <w:szCs w:val="32"/>
        </w:rPr>
        <w:t>材料等方式，向农民宣传危险房屋的危害和鉴别方法，普及农房基本安全知识，逐步提高农户危房改造质量安全意识。</w:t>
      </w:r>
    </w:p>
    <w:p w:rsidR="001F3AB0" w:rsidRDefault="001E50BB">
      <w:pPr>
        <w:overflowPunct w:val="0"/>
        <w:spacing w:line="560" w:lineRule="exact"/>
        <w:ind w:firstLineChars="200" w:firstLine="640"/>
        <w:contextualSpacing/>
        <w:rPr>
          <w:rFonts w:eastAsia="黑体"/>
          <w:sz w:val="32"/>
          <w:szCs w:val="32"/>
        </w:rPr>
      </w:pPr>
      <w:r>
        <w:rPr>
          <w:rFonts w:eastAsia="黑体"/>
          <w:sz w:val="32"/>
          <w:szCs w:val="32"/>
        </w:rPr>
        <w:t>三、时间安排</w:t>
      </w:r>
    </w:p>
    <w:p w:rsidR="001F3AB0" w:rsidRDefault="001E50BB">
      <w:pPr>
        <w:overflowPunct w:val="0"/>
        <w:spacing w:line="560" w:lineRule="exact"/>
        <w:ind w:firstLineChars="200" w:firstLine="640"/>
        <w:contextualSpacing/>
        <w:rPr>
          <w:rFonts w:eastAsia="仿宋_GB2312"/>
          <w:sz w:val="32"/>
          <w:szCs w:val="32"/>
        </w:rPr>
      </w:pPr>
      <w:r>
        <w:rPr>
          <w:rFonts w:eastAsia="仿宋_GB2312"/>
          <w:sz w:val="32"/>
          <w:szCs w:val="32"/>
        </w:rPr>
        <w:t>从</w:t>
      </w:r>
      <w:r>
        <w:rPr>
          <w:rFonts w:eastAsia="仿宋_GB2312"/>
          <w:sz w:val="32"/>
          <w:szCs w:val="32"/>
        </w:rPr>
        <w:t>2020</w:t>
      </w:r>
      <w:r>
        <w:rPr>
          <w:rFonts w:eastAsia="仿宋_GB2312"/>
          <w:sz w:val="32"/>
          <w:szCs w:val="32"/>
        </w:rPr>
        <w:t>年</w:t>
      </w:r>
      <w:r>
        <w:rPr>
          <w:rFonts w:eastAsia="仿宋_GB2312" w:hint="eastAsia"/>
          <w:sz w:val="32"/>
          <w:szCs w:val="32"/>
        </w:rPr>
        <w:t>5</w:t>
      </w:r>
      <w:r>
        <w:rPr>
          <w:rFonts w:eastAsia="仿宋_GB2312"/>
          <w:sz w:val="32"/>
          <w:szCs w:val="32"/>
        </w:rPr>
        <w:t>月至</w:t>
      </w: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月，分四个阶段进行。</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（一）动员部署（2020年</w:t>
      </w:r>
      <w:r w:rsidRPr="001E50BB">
        <w:rPr>
          <w:rFonts w:ascii="楷体" w:eastAsia="楷体" w:hAnsi="楷体" w:hint="eastAsia"/>
          <w:b/>
          <w:sz w:val="32"/>
          <w:szCs w:val="32"/>
        </w:rPr>
        <w:t>5</w:t>
      </w:r>
      <w:r w:rsidRPr="001E50BB">
        <w:rPr>
          <w:rFonts w:ascii="楷体" w:eastAsia="楷体" w:hAnsi="楷体"/>
          <w:b/>
          <w:sz w:val="32"/>
          <w:szCs w:val="32"/>
        </w:rPr>
        <w:t>月至</w:t>
      </w:r>
      <w:r w:rsidRPr="001E50BB">
        <w:rPr>
          <w:rFonts w:ascii="楷体" w:eastAsia="楷体" w:hAnsi="楷体" w:hint="eastAsia"/>
          <w:b/>
          <w:sz w:val="32"/>
          <w:szCs w:val="32"/>
        </w:rPr>
        <w:t>6</w:t>
      </w:r>
      <w:r w:rsidRPr="001E50BB">
        <w:rPr>
          <w:rFonts w:ascii="楷体" w:eastAsia="楷体" w:hAnsi="楷体"/>
          <w:b/>
          <w:sz w:val="32"/>
          <w:szCs w:val="32"/>
        </w:rPr>
        <w:t>月）。</w:t>
      </w:r>
      <w:r>
        <w:rPr>
          <w:rFonts w:eastAsia="仿宋_GB2312"/>
          <w:sz w:val="32"/>
          <w:szCs w:val="32"/>
        </w:rPr>
        <w:t>深入学习领会习近平总书记关于安全生产重要指示精神，切实统一思想认识、提高政治站位，增加开展专项整治提升行动的政治自觉和行动自觉。</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（二）排查整治（2020年</w:t>
      </w:r>
      <w:r w:rsidRPr="001E50BB">
        <w:rPr>
          <w:rFonts w:ascii="楷体" w:eastAsia="楷体" w:hAnsi="楷体" w:hint="eastAsia"/>
          <w:b/>
          <w:sz w:val="32"/>
          <w:szCs w:val="32"/>
        </w:rPr>
        <w:t>6</w:t>
      </w:r>
      <w:r w:rsidRPr="001E50BB">
        <w:rPr>
          <w:rFonts w:ascii="楷体" w:eastAsia="楷体" w:hAnsi="楷体"/>
          <w:b/>
          <w:sz w:val="32"/>
          <w:szCs w:val="32"/>
        </w:rPr>
        <w:t>月至12月）。</w:t>
      </w:r>
      <w:r>
        <w:rPr>
          <w:rFonts w:eastAsia="仿宋_GB2312"/>
          <w:sz w:val="32"/>
          <w:szCs w:val="32"/>
        </w:rPr>
        <w:t>全面排查农村危房方面安全隐患，建立问题隐患和整改措施</w:t>
      </w:r>
      <w:r>
        <w:rPr>
          <w:rFonts w:eastAsia="仿宋_GB2312"/>
          <w:sz w:val="32"/>
          <w:szCs w:val="32"/>
        </w:rPr>
        <w:t>“</w:t>
      </w:r>
      <w:r>
        <w:rPr>
          <w:rFonts w:eastAsia="仿宋_GB2312"/>
          <w:sz w:val="32"/>
          <w:szCs w:val="32"/>
        </w:rPr>
        <w:t>两个清单</w:t>
      </w:r>
      <w:r>
        <w:rPr>
          <w:rFonts w:eastAsia="仿宋_GB2312"/>
          <w:sz w:val="32"/>
          <w:szCs w:val="32"/>
        </w:rPr>
        <w:t>”</w:t>
      </w:r>
      <w:r>
        <w:rPr>
          <w:rFonts w:eastAsia="仿宋_GB2312"/>
          <w:sz w:val="32"/>
          <w:szCs w:val="32"/>
        </w:rPr>
        <w:t>，制定时间表路线图，明确整改责任和整改要求，坚持边查边改、立查立改，加快推动实施，整治工作取得初步成效。</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（三）集中攻坚（2021年）。</w:t>
      </w:r>
      <w:r>
        <w:rPr>
          <w:rFonts w:eastAsia="仿宋_GB2312" w:hint="eastAsia"/>
          <w:sz w:val="32"/>
          <w:szCs w:val="32"/>
        </w:rPr>
        <w:t>各镇</w:t>
      </w:r>
      <w:r>
        <w:rPr>
          <w:rFonts w:eastAsia="仿宋_GB2312"/>
          <w:sz w:val="32"/>
          <w:szCs w:val="32"/>
        </w:rPr>
        <w:t>要针对重点难点问题，持续开展隐患问题集中整治，加强跟踪整改，直至整改销号。</w:t>
      </w:r>
      <w:r>
        <w:rPr>
          <w:rFonts w:eastAsia="仿宋_GB2312"/>
          <w:sz w:val="32"/>
          <w:szCs w:val="32"/>
        </w:rPr>
        <w:lastRenderedPageBreak/>
        <w:t>推广</w:t>
      </w:r>
      <w:r>
        <w:rPr>
          <w:rFonts w:eastAsia="仿宋_GB2312" w:hint="eastAsia"/>
          <w:sz w:val="32"/>
          <w:szCs w:val="32"/>
        </w:rPr>
        <w:t>实施情况较好的镇</w:t>
      </w:r>
      <w:r>
        <w:rPr>
          <w:rFonts w:eastAsia="仿宋_GB2312"/>
          <w:sz w:val="32"/>
          <w:szCs w:val="32"/>
        </w:rPr>
        <w:t>的好经验好做法，建立健全农房危房改造安全隐患动态排查制度，专项整治工作取得明显成效。</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（四）巩固提升（2022年）。</w:t>
      </w:r>
      <w:r>
        <w:rPr>
          <w:rFonts w:eastAsia="仿宋_GB2312"/>
          <w:sz w:val="32"/>
          <w:szCs w:val="32"/>
        </w:rPr>
        <w:t>结合排查整改，深入分析农村危房改造工作责任落实、监督管理、制度执行等方面的突出问题，对重点难点问题，统筹协调研究解决。完善相关政策和工作机制，逐项推动落实，推动建立长效机制。</w:t>
      </w:r>
    </w:p>
    <w:p w:rsidR="001F3AB0" w:rsidRDefault="001E50BB">
      <w:pPr>
        <w:overflowPunct w:val="0"/>
        <w:spacing w:line="560" w:lineRule="exact"/>
        <w:ind w:firstLineChars="200" w:firstLine="640"/>
        <w:contextualSpacing/>
      </w:pPr>
      <w:r>
        <w:rPr>
          <w:rFonts w:eastAsia="仿宋_GB2312" w:hint="eastAsia"/>
          <w:sz w:val="32"/>
          <w:szCs w:val="32"/>
        </w:rPr>
        <w:t>各镇</w:t>
      </w:r>
      <w:r>
        <w:rPr>
          <w:rFonts w:eastAsia="仿宋_GB2312"/>
          <w:sz w:val="32"/>
          <w:szCs w:val="32"/>
        </w:rPr>
        <w:t>要分年度对专项整治行动完成情况实施评估，形成年度报告并于每年年底前报</w:t>
      </w:r>
      <w:r>
        <w:rPr>
          <w:rFonts w:eastAsia="仿宋_GB2312" w:hint="eastAsia"/>
          <w:sz w:val="32"/>
          <w:szCs w:val="32"/>
        </w:rPr>
        <w:t>县住建局</w:t>
      </w:r>
      <w:r>
        <w:rPr>
          <w:rFonts w:eastAsia="仿宋_GB2312"/>
          <w:sz w:val="32"/>
          <w:szCs w:val="32"/>
        </w:rPr>
        <w:t>，</w:t>
      </w:r>
      <w:r>
        <w:rPr>
          <w:rFonts w:eastAsia="仿宋_GB2312"/>
          <w:sz w:val="32"/>
          <w:szCs w:val="32"/>
        </w:rPr>
        <w:t>2022</w:t>
      </w:r>
      <w:r>
        <w:rPr>
          <w:rFonts w:eastAsia="仿宋_GB2312"/>
          <w:sz w:val="32"/>
          <w:szCs w:val="32"/>
        </w:rPr>
        <w:t>年底前形成专项整治三年行动工作报告报送</w:t>
      </w:r>
      <w:r>
        <w:rPr>
          <w:rFonts w:eastAsia="仿宋_GB2312" w:hint="eastAsia"/>
          <w:sz w:val="32"/>
          <w:szCs w:val="32"/>
        </w:rPr>
        <w:t>县安委会</w:t>
      </w:r>
      <w:r>
        <w:rPr>
          <w:rFonts w:eastAsia="仿宋_GB2312"/>
          <w:sz w:val="32"/>
          <w:szCs w:val="32"/>
        </w:rPr>
        <w:t>办公室。</w:t>
      </w:r>
    </w:p>
    <w:p w:rsidR="001F3AB0" w:rsidRDefault="001E50BB">
      <w:pPr>
        <w:overflowPunct w:val="0"/>
        <w:spacing w:line="560" w:lineRule="exact"/>
        <w:ind w:firstLineChars="250" w:firstLine="800"/>
        <w:contextualSpacing/>
        <w:rPr>
          <w:rFonts w:eastAsia="黑体"/>
          <w:sz w:val="32"/>
          <w:szCs w:val="32"/>
        </w:rPr>
      </w:pPr>
      <w:r>
        <w:rPr>
          <w:rFonts w:eastAsia="黑体"/>
          <w:sz w:val="32"/>
          <w:szCs w:val="32"/>
        </w:rPr>
        <w:t>四、保障措施</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（一）加强组织领导。</w:t>
      </w:r>
      <w:r>
        <w:rPr>
          <w:rFonts w:eastAsia="仿宋_GB2312" w:hint="eastAsia"/>
          <w:sz w:val="32"/>
          <w:szCs w:val="32"/>
        </w:rPr>
        <w:t>各镇</w:t>
      </w:r>
      <w:r>
        <w:rPr>
          <w:rFonts w:eastAsia="仿宋_GB2312"/>
          <w:sz w:val="32"/>
          <w:szCs w:val="32"/>
        </w:rPr>
        <w:t>要坚决把思想和行动统一到党中央和省委省政府关于开展安全生产专项整治的决策部署上来，明确职责分工，认真抓好工作落实，确保完成三年行动目标任务。</w:t>
      </w:r>
    </w:p>
    <w:p w:rsidR="001F3AB0" w:rsidRDefault="001E50BB" w:rsidP="001E50BB">
      <w:pPr>
        <w:overflowPunct w:val="0"/>
        <w:spacing w:line="560" w:lineRule="exact"/>
        <w:ind w:firstLineChars="200" w:firstLine="643"/>
        <w:contextualSpacing/>
        <w:rPr>
          <w:rFonts w:eastAsia="仿宋_GB2312"/>
          <w:sz w:val="32"/>
          <w:szCs w:val="32"/>
        </w:rPr>
      </w:pPr>
      <w:r w:rsidRPr="001E50BB">
        <w:rPr>
          <w:rFonts w:ascii="楷体" w:eastAsia="楷体" w:hAnsi="楷体"/>
          <w:b/>
          <w:sz w:val="32"/>
          <w:szCs w:val="32"/>
        </w:rPr>
        <w:t>（二）细化方案措施。</w:t>
      </w:r>
      <w:r>
        <w:rPr>
          <w:rFonts w:eastAsia="仿宋_GB2312" w:hint="eastAsia"/>
          <w:sz w:val="32"/>
          <w:szCs w:val="32"/>
        </w:rPr>
        <w:t>各镇要</w:t>
      </w:r>
      <w:r>
        <w:rPr>
          <w:rFonts w:eastAsia="仿宋_GB2312"/>
          <w:sz w:val="32"/>
          <w:szCs w:val="32"/>
        </w:rPr>
        <w:t>结合工作实际，科学确定工作目标，制定具体实施方案，细化落实措施。要采取多种有效形式，把专项整治抓出成效，坚决杜绝形式主义、官僚主义。</w:t>
      </w:r>
    </w:p>
    <w:p w:rsidR="001F3AB0" w:rsidRDefault="001E50BB" w:rsidP="001E50BB">
      <w:pPr>
        <w:overflowPunct w:val="0"/>
        <w:spacing w:line="560" w:lineRule="exact"/>
        <w:ind w:firstLineChars="200" w:firstLine="643"/>
        <w:contextualSpacing/>
      </w:pPr>
      <w:r w:rsidRPr="001E50BB">
        <w:rPr>
          <w:rFonts w:ascii="楷体" w:eastAsia="楷体" w:hAnsi="楷体"/>
          <w:b/>
          <w:sz w:val="32"/>
          <w:szCs w:val="32"/>
        </w:rPr>
        <w:t>（三）强化督促指导。</w:t>
      </w:r>
      <w:r>
        <w:rPr>
          <w:rFonts w:eastAsia="仿宋_GB2312" w:hint="eastAsia"/>
          <w:sz w:val="32"/>
          <w:szCs w:val="32"/>
        </w:rPr>
        <w:t>各镇</w:t>
      </w:r>
      <w:r>
        <w:rPr>
          <w:rFonts w:eastAsia="仿宋_GB2312"/>
          <w:sz w:val="32"/>
          <w:szCs w:val="32"/>
        </w:rPr>
        <w:t>要加强督促指导，确保责任落实到位、任务完成到位。切实加强专项整治开展情况的检查，及时研究、协调解决工作中出现的问题。调动农民群众广泛参与专项整治的积极性，推动专项整治工作取得实实在在成效。</w:t>
      </w:r>
    </w:p>
    <w:sectPr w:rsidR="001F3AB0" w:rsidSect="001F3AB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6E573E4"/>
    <w:rsid w:val="00123465"/>
    <w:rsid w:val="001E50BB"/>
    <w:rsid w:val="001F3AB0"/>
    <w:rsid w:val="0023797A"/>
    <w:rsid w:val="0E034EEA"/>
    <w:rsid w:val="576F1B43"/>
    <w:rsid w:val="66E57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A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冯骏</dc:creator>
  <cp:lastModifiedBy>全椒县</cp:lastModifiedBy>
  <cp:revision>3</cp:revision>
  <cp:lastPrinted>2020-06-15T07:43:00Z</cp:lastPrinted>
  <dcterms:created xsi:type="dcterms:W3CDTF">2020-06-12T07:11:00Z</dcterms:created>
  <dcterms:modified xsi:type="dcterms:W3CDTF">2020-06-24T07:05:00Z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