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各镇人民政府，县政府有关部门、直属机构： </w:t>
      </w:r>
    </w:p>
    <w:p>
      <w:pPr>
        <w:keepNext w:val="0"/>
        <w:keepLines w:val="0"/>
        <w:pageBreakBefore w:val="0"/>
        <w:widowControl/>
        <w:kinsoku/>
        <w:wordWrap/>
        <w:overflowPunct/>
        <w:topLinePunct w:val="0"/>
        <w:autoSpaceDE/>
        <w:autoSpaceDN/>
        <w:bidi w:val="0"/>
        <w:adjustRightInd/>
        <w:snapToGrid/>
        <w:ind w:firstLine="640" w:firstLineChars="2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w:t>
      </w:r>
      <w:bookmarkStart w:id="0" w:name="_GoBack"/>
      <w:r>
        <w:rPr>
          <w:rFonts w:hint="eastAsia" w:ascii="Times New Roman" w:hAnsi="仿宋" w:eastAsia="仿宋" w:cs="Times New Roman"/>
          <w:sz w:val="32"/>
          <w:szCs w:val="32"/>
          <w:lang w:val="en-US" w:eastAsia="zh-CN"/>
        </w:rPr>
        <w:t>全椒县住宅小区配套幼儿园建设管理办法（修订）</w:t>
      </w:r>
      <w:bookmarkEnd w:id="0"/>
      <w:r>
        <w:rPr>
          <w:rFonts w:hint="eastAsia" w:ascii="Times New Roman" w:hAnsi="仿宋" w:eastAsia="仿宋" w:cs="Times New Roman"/>
          <w:sz w:val="32"/>
          <w:szCs w:val="32"/>
          <w:lang w:val="en-US" w:eastAsia="zh-CN"/>
        </w:rPr>
        <w:t xml:space="preserve">》已经县政府专题会议研究通过，现印发给你们，请认真抓好贯彻落实。 </w:t>
      </w:r>
    </w:p>
    <w:p>
      <w:pPr>
        <w:keepNext w:val="0"/>
        <w:keepLines w:val="0"/>
        <w:pageBreakBefore w:val="0"/>
        <w:widowControl/>
        <w:kinsoku/>
        <w:wordWrap/>
        <w:overflowPunct/>
        <w:topLinePunct w:val="0"/>
        <w:autoSpaceDE/>
        <w:autoSpaceDN/>
        <w:bidi w:val="0"/>
        <w:adjustRightInd/>
        <w:snapToGrid/>
        <w:ind w:firstLine="640" w:firstLineChars="2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ind w:firstLine="3200" w:firstLineChars="10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 全椒县人民政府办公室 </w:t>
      </w:r>
    </w:p>
    <w:p>
      <w:pPr>
        <w:keepNext w:val="0"/>
        <w:keepLines w:val="0"/>
        <w:pageBreakBefore w:val="0"/>
        <w:widowControl/>
        <w:kinsoku/>
        <w:wordWrap/>
        <w:overflowPunct/>
        <w:topLinePunct w:val="0"/>
        <w:autoSpaceDE/>
        <w:autoSpaceDN/>
        <w:bidi w:val="0"/>
        <w:adjustRightInd/>
        <w:snapToGrid/>
        <w:ind w:firstLine="3520" w:firstLineChars="11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 2019年10月23日 </w:t>
      </w:r>
    </w:p>
    <w:p>
      <w:pPr>
        <w:keepNext w:val="0"/>
        <w:keepLines w:val="0"/>
        <w:pageBreakBefore w:val="0"/>
        <w:widowControl/>
        <w:kinsoku/>
        <w:wordWrap/>
        <w:overflowPunct/>
        <w:topLinePunct w:val="0"/>
        <w:autoSpaceDE/>
        <w:autoSpaceDN/>
        <w:bidi w:val="0"/>
        <w:adjustRightInd/>
        <w:snapToGrid/>
        <w:ind w:firstLine="640" w:firstLineChars="2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ind w:firstLine="640" w:firstLineChars="2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jc w:val="center"/>
        <w:textAlignment w:val="center"/>
        <w:rPr>
          <w:rFonts w:hint="eastAsia" w:ascii="Times New Roman" w:hAnsi="仿宋" w:eastAsia="仿宋" w:cs="Times New Roman"/>
          <w:b/>
          <w:bCs/>
          <w:sz w:val="44"/>
          <w:szCs w:val="44"/>
        </w:rPr>
      </w:pPr>
      <w:r>
        <w:rPr>
          <w:rFonts w:hint="eastAsia" w:ascii="Times New Roman" w:hAnsi="仿宋" w:eastAsia="仿宋" w:cs="Times New Roman"/>
          <w:b/>
          <w:bCs/>
          <w:sz w:val="44"/>
          <w:szCs w:val="44"/>
          <w:lang w:val="en-US" w:eastAsia="zh-CN"/>
        </w:rPr>
        <w:t>全椒县住宅小区配套幼儿园建设管理办法 （修订）</w:t>
      </w:r>
    </w:p>
    <w:p>
      <w:pPr>
        <w:keepNext w:val="0"/>
        <w:keepLines w:val="0"/>
        <w:pageBreakBefore w:val="0"/>
        <w:widowControl/>
        <w:kinsoku/>
        <w:wordWrap/>
        <w:overflowPunct/>
        <w:topLinePunct w:val="0"/>
        <w:autoSpaceDE/>
        <w:autoSpaceDN/>
        <w:bidi w:val="0"/>
        <w:adjustRightInd/>
        <w:snapToGrid/>
        <w:ind w:firstLine="640" w:firstLineChars="2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ind w:firstLine="640" w:firstLineChars="2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第一条  为建立健全住宅小区配套幼儿园建设保障机制，合理有效使用学前教育资源，根据《中华人民共和国城乡规划法》、《国务院关于当前发展学前教育的若干意见》（国发〔2010〕41号）、《安徽省学前教育条例》、《滁州市人民政府办公室关于印发滁州市住宅小区配套幼儿园建设管理办法（修订）的通知》（滁政办〔2018〕56号）等规定，特制定本办法。 </w:t>
      </w:r>
    </w:p>
    <w:p>
      <w:pPr>
        <w:keepNext w:val="0"/>
        <w:keepLines w:val="0"/>
        <w:pageBreakBefore w:val="0"/>
        <w:widowControl/>
        <w:kinsoku/>
        <w:wordWrap/>
        <w:overflowPunct/>
        <w:topLinePunct w:val="0"/>
        <w:autoSpaceDE/>
        <w:autoSpaceDN/>
        <w:bidi w:val="0"/>
        <w:adjustRightInd/>
        <w:snapToGrid/>
        <w:ind w:firstLine="640" w:firstLineChars="2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第二条  全椒县行政区域内规划建设用地范围内住宅小区配套幼儿园的规划、建设、管理等工作，适用本办法。 </w:t>
      </w:r>
    </w:p>
    <w:p>
      <w:pPr>
        <w:keepNext w:val="0"/>
        <w:keepLines w:val="0"/>
        <w:pageBreakBefore w:val="0"/>
        <w:widowControl/>
        <w:kinsoku/>
        <w:wordWrap/>
        <w:overflowPunct/>
        <w:topLinePunct w:val="0"/>
        <w:autoSpaceDE/>
        <w:autoSpaceDN/>
        <w:bidi w:val="0"/>
        <w:adjustRightInd/>
        <w:snapToGrid/>
        <w:ind w:firstLine="640" w:firstLineChars="2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第三条  住宅小区配套幼儿园是指在进行旧城改造、新区开发等过程中，商品住宅开发小区和政府投资建设的保障性住房、安置小区等住宅小区配套建设的幼儿园。 </w:t>
      </w:r>
    </w:p>
    <w:p>
      <w:pPr>
        <w:keepNext w:val="0"/>
        <w:keepLines w:val="0"/>
        <w:pageBreakBefore w:val="0"/>
        <w:widowControl/>
        <w:kinsoku/>
        <w:wordWrap/>
        <w:overflowPunct/>
        <w:topLinePunct w:val="0"/>
        <w:autoSpaceDE/>
        <w:autoSpaceDN/>
        <w:bidi w:val="0"/>
        <w:adjustRightInd/>
        <w:snapToGrid/>
        <w:ind w:firstLine="640" w:firstLineChars="2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第四条  住宅小区配套幼儿园建设纳入城市公共设施建设规划，合理布局，逐步实施，保证幼儿园的规模、数量与城市发展和人口增长相适应。 </w:t>
      </w:r>
    </w:p>
    <w:p>
      <w:pPr>
        <w:keepNext w:val="0"/>
        <w:keepLines w:val="0"/>
        <w:pageBreakBefore w:val="0"/>
        <w:widowControl/>
        <w:kinsoku/>
        <w:wordWrap/>
        <w:overflowPunct/>
        <w:topLinePunct w:val="0"/>
        <w:autoSpaceDE/>
        <w:autoSpaceDN/>
        <w:bidi w:val="0"/>
        <w:adjustRightInd/>
        <w:snapToGrid/>
        <w:ind w:firstLine="640" w:firstLineChars="2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第五条  县自然资源和规划局应当按照公共设施建设规划要求，将幼儿园布点纳入城市控制详细规划，加强规划管控。 </w:t>
      </w:r>
    </w:p>
    <w:p>
      <w:pPr>
        <w:keepNext w:val="0"/>
        <w:keepLines w:val="0"/>
        <w:pageBreakBefore w:val="0"/>
        <w:widowControl/>
        <w:kinsoku/>
        <w:wordWrap/>
        <w:overflowPunct/>
        <w:topLinePunct w:val="0"/>
        <w:autoSpaceDE/>
        <w:autoSpaceDN/>
        <w:bidi w:val="0"/>
        <w:adjustRightInd/>
        <w:snapToGrid/>
        <w:ind w:firstLine="640" w:firstLineChars="2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县自然资源和规划局在制定住宅小区规划设计条件时，应当根据幼儿园布点规划和该地段的控制性详细规划，明确住宅小区配套幼儿园的位置、用地规模和建设规模等。 </w:t>
      </w:r>
    </w:p>
    <w:p>
      <w:pPr>
        <w:keepNext w:val="0"/>
        <w:keepLines w:val="0"/>
        <w:pageBreakBefore w:val="0"/>
        <w:widowControl/>
        <w:kinsoku/>
        <w:wordWrap/>
        <w:overflowPunct/>
        <w:topLinePunct w:val="0"/>
        <w:autoSpaceDE/>
        <w:autoSpaceDN/>
        <w:bidi w:val="0"/>
        <w:adjustRightInd/>
        <w:snapToGrid/>
        <w:ind w:firstLine="640" w:firstLineChars="2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第六条  县自然资源和规划局应当按照规划设计条件的具体要求，将住宅小区配套幼儿园用地、建设规模以及产权无偿移交县人民政府等在出让方案中予以明确，并在土地出让合同中予以约定。 </w:t>
      </w:r>
    </w:p>
    <w:p>
      <w:pPr>
        <w:keepNext w:val="0"/>
        <w:keepLines w:val="0"/>
        <w:pageBreakBefore w:val="0"/>
        <w:widowControl/>
        <w:kinsoku/>
        <w:wordWrap/>
        <w:overflowPunct/>
        <w:topLinePunct w:val="0"/>
        <w:autoSpaceDE/>
        <w:autoSpaceDN/>
        <w:bidi w:val="0"/>
        <w:adjustRightInd/>
        <w:snapToGrid/>
        <w:ind w:firstLine="640" w:firstLineChars="2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第七条  建设单位应当按照土地出让合同约定，将新建的住宅小区配套幼儿园作为公共教育资源无偿移交县政府。 </w:t>
      </w:r>
    </w:p>
    <w:p>
      <w:pPr>
        <w:keepNext w:val="0"/>
        <w:keepLines w:val="0"/>
        <w:pageBreakBefore w:val="0"/>
        <w:widowControl/>
        <w:kinsoku/>
        <w:wordWrap/>
        <w:overflowPunct/>
        <w:topLinePunct w:val="0"/>
        <w:autoSpaceDE/>
        <w:autoSpaceDN/>
        <w:bidi w:val="0"/>
        <w:adjustRightInd/>
        <w:snapToGrid/>
        <w:ind w:firstLine="640" w:firstLineChars="2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第八条  建设单位向县发展改革委员会办理建设项目备案时，应明确配套幼儿园内容。 </w:t>
      </w:r>
    </w:p>
    <w:p>
      <w:pPr>
        <w:keepNext w:val="0"/>
        <w:keepLines w:val="0"/>
        <w:pageBreakBefore w:val="0"/>
        <w:widowControl/>
        <w:kinsoku/>
        <w:wordWrap/>
        <w:overflowPunct/>
        <w:topLinePunct w:val="0"/>
        <w:autoSpaceDE/>
        <w:autoSpaceDN/>
        <w:bidi w:val="0"/>
        <w:adjustRightInd/>
        <w:snapToGrid/>
        <w:ind w:firstLine="640" w:firstLineChars="2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第九条  建设单位在编制修建性详细规划中，应当明确配套幼儿园用地界限、建设规模和建设时序，原则上安排在一期建设。 </w:t>
      </w:r>
    </w:p>
    <w:p>
      <w:pPr>
        <w:keepNext w:val="0"/>
        <w:keepLines w:val="0"/>
        <w:pageBreakBefore w:val="0"/>
        <w:widowControl/>
        <w:kinsoku/>
        <w:wordWrap/>
        <w:overflowPunct/>
        <w:topLinePunct w:val="0"/>
        <w:autoSpaceDE/>
        <w:autoSpaceDN/>
        <w:bidi w:val="0"/>
        <w:adjustRightInd/>
        <w:snapToGrid/>
        <w:ind w:firstLine="640" w:firstLineChars="2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县自然资源和规划局应当根据城市开发建设时序，优先安排配套幼儿园的规划建设，对没有按照规划设计条件配建幼儿园的，不予审批规划方案。 </w:t>
      </w:r>
    </w:p>
    <w:p>
      <w:pPr>
        <w:keepNext w:val="0"/>
        <w:keepLines w:val="0"/>
        <w:pageBreakBefore w:val="0"/>
        <w:widowControl/>
        <w:kinsoku/>
        <w:wordWrap/>
        <w:overflowPunct/>
        <w:topLinePunct w:val="0"/>
        <w:autoSpaceDE/>
        <w:autoSpaceDN/>
        <w:bidi w:val="0"/>
        <w:adjustRightInd/>
        <w:snapToGrid/>
        <w:ind w:firstLine="640" w:firstLineChars="2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对需要配套建设幼儿园的，县自然资源和规划局审查规划方案时，应当征求县教育体育局意见。 </w:t>
      </w:r>
    </w:p>
    <w:p>
      <w:pPr>
        <w:keepNext w:val="0"/>
        <w:keepLines w:val="0"/>
        <w:pageBreakBefore w:val="0"/>
        <w:widowControl/>
        <w:kinsoku/>
        <w:wordWrap/>
        <w:overflowPunct/>
        <w:topLinePunct w:val="0"/>
        <w:autoSpaceDE/>
        <w:autoSpaceDN/>
        <w:bidi w:val="0"/>
        <w:adjustRightInd/>
        <w:snapToGrid/>
        <w:ind w:firstLine="640" w:firstLineChars="2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第十条  对分期建设的住宅小区，配套幼儿园应当与第一期住宅项目同步报建，同步办理建设工程规划许可证。 </w:t>
      </w:r>
    </w:p>
    <w:p>
      <w:pPr>
        <w:keepNext w:val="0"/>
        <w:keepLines w:val="0"/>
        <w:pageBreakBefore w:val="0"/>
        <w:widowControl/>
        <w:kinsoku/>
        <w:wordWrap/>
        <w:overflowPunct/>
        <w:topLinePunct w:val="0"/>
        <w:autoSpaceDE/>
        <w:autoSpaceDN/>
        <w:bidi w:val="0"/>
        <w:adjustRightInd/>
        <w:snapToGrid/>
        <w:ind w:firstLine="640" w:firstLineChars="2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第十一条  建设单位应当按照《托儿所、幼儿园建筑设计规范》（JGJ39-2016）和《幼儿园建设标准》（建标175-2016）及工程建设强制性标准等有关规定进行设计、建设，确保幼儿和教职工安全。 </w:t>
      </w:r>
    </w:p>
    <w:p>
      <w:pPr>
        <w:keepNext w:val="0"/>
        <w:keepLines w:val="0"/>
        <w:pageBreakBefore w:val="0"/>
        <w:widowControl/>
        <w:kinsoku/>
        <w:wordWrap/>
        <w:overflowPunct/>
        <w:topLinePunct w:val="0"/>
        <w:autoSpaceDE/>
        <w:autoSpaceDN/>
        <w:bidi w:val="0"/>
        <w:adjustRightInd/>
        <w:snapToGrid/>
        <w:ind w:firstLine="640" w:firstLineChars="2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第十二条  对宗地要求配建幼儿园的，建设单位在取得工程规划许可证后应当与教体局签订无偿移交协议，县自然资源和规划局在第一期项目办理建设工程竣工规划核实时，应将建设单位是否与县教体局签订配套幼儿园无偿移交协议纳入核实范围。 </w:t>
      </w:r>
    </w:p>
    <w:p>
      <w:pPr>
        <w:keepNext w:val="0"/>
        <w:keepLines w:val="0"/>
        <w:pageBreakBefore w:val="0"/>
        <w:widowControl/>
        <w:kinsoku/>
        <w:wordWrap/>
        <w:overflowPunct/>
        <w:topLinePunct w:val="0"/>
        <w:autoSpaceDE/>
        <w:autoSpaceDN/>
        <w:bidi w:val="0"/>
        <w:adjustRightInd/>
        <w:snapToGrid/>
        <w:ind w:firstLine="640" w:firstLineChars="2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第十三条  新建住宅小区配套幼儿园应当在验收合格后15个工作日内，提供移交清单，由县政府委托县教体局签署接收意见。 </w:t>
      </w:r>
    </w:p>
    <w:p>
      <w:pPr>
        <w:keepNext w:val="0"/>
        <w:keepLines w:val="0"/>
        <w:pageBreakBefore w:val="0"/>
        <w:widowControl/>
        <w:kinsoku/>
        <w:wordWrap/>
        <w:overflowPunct/>
        <w:topLinePunct w:val="0"/>
        <w:autoSpaceDE/>
        <w:autoSpaceDN/>
        <w:bidi w:val="0"/>
        <w:adjustRightInd/>
        <w:snapToGrid/>
        <w:ind w:firstLine="640" w:firstLineChars="2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第十四条  住宅小区配套幼儿园移交时建设单位应当提交以下相关资料： </w:t>
      </w:r>
    </w:p>
    <w:p>
      <w:pPr>
        <w:keepNext w:val="0"/>
        <w:keepLines w:val="0"/>
        <w:pageBreakBefore w:val="0"/>
        <w:widowControl/>
        <w:kinsoku/>
        <w:wordWrap/>
        <w:overflowPunct/>
        <w:topLinePunct w:val="0"/>
        <w:autoSpaceDE/>
        <w:autoSpaceDN/>
        <w:bidi w:val="0"/>
        <w:adjustRightInd/>
        <w:snapToGrid/>
        <w:ind w:firstLine="640" w:firstLineChars="2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（一）国有土地使用证或建设用地使用权证明； </w:t>
      </w:r>
    </w:p>
    <w:p>
      <w:pPr>
        <w:keepNext w:val="0"/>
        <w:keepLines w:val="0"/>
        <w:pageBreakBefore w:val="0"/>
        <w:widowControl/>
        <w:kinsoku/>
        <w:wordWrap/>
        <w:overflowPunct/>
        <w:topLinePunct w:val="0"/>
        <w:autoSpaceDE/>
        <w:autoSpaceDN/>
        <w:bidi w:val="0"/>
        <w:adjustRightInd/>
        <w:snapToGrid/>
        <w:ind w:firstLine="640" w:firstLineChars="2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（二）施工许可证； </w:t>
      </w:r>
    </w:p>
    <w:p>
      <w:pPr>
        <w:keepNext w:val="0"/>
        <w:keepLines w:val="0"/>
        <w:pageBreakBefore w:val="0"/>
        <w:widowControl/>
        <w:kinsoku/>
        <w:wordWrap/>
        <w:overflowPunct/>
        <w:topLinePunct w:val="0"/>
        <w:autoSpaceDE/>
        <w:autoSpaceDN/>
        <w:bidi w:val="0"/>
        <w:adjustRightInd/>
        <w:snapToGrid/>
        <w:ind w:firstLine="640" w:firstLineChars="2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（三）建设工程规划许可证（含附图、附件）、规划核实证件或其他能够证明建设工程符合规划的文件及证明； </w:t>
      </w:r>
    </w:p>
    <w:p>
      <w:pPr>
        <w:keepNext w:val="0"/>
        <w:keepLines w:val="0"/>
        <w:pageBreakBefore w:val="0"/>
        <w:widowControl/>
        <w:kinsoku/>
        <w:wordWrap/>
        <w:overflowPunct/>
        <w:topLinePunct w:val="0"/>
        <w:autoSpaceDE/>
        <w:autoSpaceDN/>
        <w:bidi w:val="0"/>
        <w:adjustRightInd/>
        <w:snapToGrid/>
        <w:ind w:firstLine="640" w:firstLineChars="2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（四）竣工验收备案表、质量等级证书、单位工程质量综合评定表或者其他能够证明房屋已经竣工的文件； </w:t>
      </w:r>
    </w:p>
    <w:p>
      <w:pPr>
        <w:keepNext w:val="0"/>
        <w:keepLines w:val="0"/>
        <w:pageBreakBefore w:val="0"/>
        <w:widowControl/>
        <w:kinsoku/>
        <w:wordWrap/>
        <w:overflowPunct/>
        <w:topLinePunct w:val="0"/>
        <w:autoSpaceDE/>
        <w:autoSpaceDN/>
        <w:bidi w:val="0"/>
        <w:adjustRightInd/>
        <w:snapToGrid/>
        <w:ind w:firstLine="640" w:firstLineChars="2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（五）白蚁预防工程竣工验收证明； </w:t>
      </w:r>
    </w:p>
    <w:p>
      <w:pPr>
        <w:keepNext w:val="0"/>
        <w:keepLines w:val="0"/>
        <w:pageBreakBefore w:val="0"/>
        <w:widowControl/>
        <w:kinsoku/>
        <w:wordWrap/>
        <w:overflowPunct/>
        <w:topLinePunct w:val="0"/>
        <w:autoSpaceDE/>
        <w:autoSpaceDN/>
        <w:bidi w:val="0"/>
        <w:adjustRightInd/>
        <w:snapToGrid/>
        <w:ind w:firstLine="640" w:firstLineChars="2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（六）消防验收报告； </w:t>
      </w:r>
    </w:p>
    <w:p>
      <w:pPr>
        <w:keepNext w:val="0"/>
        <w:keepLines w:val="0"/>
        <w:pageBreakBefore w:val="0"/>
        <w:widowControl/>
        <w:kinsoku/>
        <w:wordWrap/>
        <w:overflowPunct/>
        <w:topLinePunct w:val="0"/>
        <w:autoSpaceDE/>
        <w:autoSpaceDN/>
        <w:bidi w:val="0"/>
        <w:adjustRightInd/>
        <w:snapToGrid/>
        <w:ind w:firstLine="640" w:firstLineChars="2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（七）经备案的房屋测绘报告； </w:t>
      </w:r>
    </w:p>
    <w:p>
      <w:pPr>
        <w:keepNext w:val="0"/>
        <w:keepLines w:val="0"/>
        <w:pageBreakBefore w:val="0"/>
        <w:widowControl/>
        <w:kinsoku/>
        <w:wordWrap/>
        <w:overflowPunct/>
        <w:topLinePunct w:val="0"/>
        <w:autoSpaceDE/>
        <w:autoSpaceDN/>
        <w:bidi w:val="0"/>
        <w:adjustRightInd/>
        <w:snapToGrid/>
        <w:ind w:firstLine="640" w:firstLineChars="2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（八）建设项目批准文件； </w:t>
      </w:r>
    </w:p>
    <w:p>
      <w:pPr>
        <w:keepNext w:val="0"/>
        <w:keepLines w:val="0"/>
        <w:pageBreakBefore w:val="0"/>
        <w:widowControl/>
        <w:kinsoku/>
        <w:wordWrap/>
        <w:overflowPunct/>
        <w:topLinePunct w:val="0"/>
        <w:autoSpaceDE/>
        <w:autoSpaceDN/>
        <w:bidi w:val="0"/>
        <w:adjustRightInd/>
        <w:snapToGrid/>
        <w:ind w:firstLine="640" w:firstLineChars="2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（九）地名使用证或门牌编号审批表、新旧门牌编号对照表； </w:t>
      </w:r>
    </w:p>
    <w:p>
      <w:pPr>
        <w:keepNext w:val="0"/>
        <w:keepLines w:val="0"/>
        <w:pageBreakBefore w:val="0"/>
        <w:widowControl/>
        <w:kinsoku/>
        <w:wordWrap/>
        <w:overflowPunct/>
        <w:topLinePunct w:val="0"/>
        <w:autoSpaceDE/>
        <w:autoSpaceDN/>
        <w:bidi w:val="0"/>
        <w:adjustRightInd/>
        <w:snapToGrid/>
        <w:ind w:firstLine="640" w:firstLineChars="2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（十）房屋竣工实测平面图； </w:t>
      </w:r>
    </w:p>
    <w:p>
      <w:pPr>
        <w:keepNext w:val="0"/>
        <w:keepLines w:val="0"/>
        <w:pageBreakBefore w:val="0"/>
        <w:widowControl/>
        <w:kinsoku/>
        <w:wordWrap/>
        <w:overflowPunct/>
        <w:topLinePunct w:val="0"/>
        <w:autoSpaceDE/>
        <w:autoSpaceDN/>
        <w:bidi w:val="0"/>
        <w:adjustRightInd/>
        <w:snapToGrid/>
        <w:ind w:firstLine="640" w:firstLineChars="2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（十一）全套房屋竣工施工图； </w:t>
      </w:r>
    </w:p>
    <w:p>
      <w:pPr>
        <w:keepNext w:val="0"/>
        <w:keepLines w:val="0"/>
        <w:pageBreakBefore w:val="0"/>
        <w:widowControl/>
        <w:kinsoku/>
        <w:wordWrap/>
        <w:overflowPunct/>
        <w:topLinePunct w:val="0"/>
        <w:autoSpaceDE/>
        <w:autoSpaceDN/>
        <w:bidi w:val="0"/>
        <w:adjustRightInd/>
        <w:snapToGrid/>
        <w:ind w:firstLine="640" w:firstLineChars="2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（十二）分层或分丘平面图； </w:t>
      </w:r>
    </w:p>
    <w:p>
      <w:pPr>
        <w:keepNext w:val="0"/>
        <w:keepLines w:val="0"/>
        <w:pageBreakBefore w:val="0"/>
        <w:widowControl/>
        <w:kinsoku/>
        <w:wordWrap/>
        <w:overflowPunct/>
        <w:topLinePunct w:val="0"/>
        <w:autoSpaceDE/>
        <w:autoSpaceDN/>
        <w:bidi w:val="0"/>
        <w:adjustRightInd/>
        <w:snapToGrid/>
        <w:ind w:firstLine="640" w:firstLineChars="2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（十三）产权登记需要的其他必要材料。 </w:t>
      </w:r>
    </w:p>
    <w:p>
      <w:pPr>
        <w:keepNext w:val="0"/>
        <w:keepLines w:val="0"/>
        <w:pageBreakBefore w:val="0"/>
        <w:widowControl/>
        <w:kinsoku/>
        <w:wordWrap/>
        <w:overflowPunct/>
        <w:topLinePunct w:val="0"/>
        <w:autoSpaceDE/>
        <w:autoSpaceDN/>
        <w:bidi w:val="0"/>
        <w:adjustRightInd/>
        <w:snapToGrid/>
        <w:ind w:firstLine="640" w:firstLineChars="2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第十五条 </w:t>
      </w:r>
      <w:r>
        <w:rPr>
          <w:rFonts w:hint="eastAsia" w:ascii="Times New Roman" w:hAnsi="仿宋" w:eastAsia="仿宋" w:cs="Times New Roman"/>
          <w:sz w:val="32"/>
          <w:szCs w:val="32"/>
          <w:lang w:val="en-US" w:eastAsia="zh-CN"/>
        </w:rPr>
        <w:t> </w:t>
      </w:r>
      <w:r>
        <w:rPr>
          <w:rFonts w:hint="eastAsia" w:ascii="Times New Roman" w:hAnsi="仿宋" w:eastAsia="仿宋" w:cs="Times New Roman"/>
          <w:sz w:val="32"/>
          <w:szCs w:val="32"/>
          <w:lang w:val="en-US" w:eastAsia="zh-CN"/>
        </w:rPr>
        <w:t xml:space="preserve">在达到规划约定的移交时间后，建设单位向县住建局申请提取第一期项目网签监管资金余额前，应当按照土地出让合同约定与县教体局办理配套幼儿园无偿移交手续。县住建局应当根据土地出让合同约定，核验配套幼儿园移交情况。 </w:t>
      </w:r>
    </w:p>
    <w:p>
      <w:pPr>
        <w:keepNext w:val="0"/>
        <w:keepLines w:val="0"/>
        <w:pageBreakBefore w:val="0"/>
        <w:widowControl/>
        <w:kinsoku/>
        <w:wordWrap/>
        <w:overflowPunct/>
        <w:topLinePunct w:val="0"/>
        <w:autoSpaceDE/>
        <w:autoSpaceDN/>
        <w:bidi w:val="0"/>
        <w:adjustRightInd/>
        <w:snapToGrid/>
        <w:ind w:firstLine="640" w:firstLineChars="2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第十六条  县教育体育局应当在接收住宅小区配套幼儿园后30个工作日内办理产权登记，并负责相应资产的调配和管理，将住宅小区配套幼儿园用于举办公办幼儿园或委托建成普惠性民办幼儿园。 </w:t>
      </w:r>
    </w:p>
    <w:p>
      <w:pPr>
        <w:keepNext w:val="0"/>
        <w:keepLines w:val="0"/>
        <w:pageBreakBefore w:val="0"/>
        <w:widowControl/>
        <w:kinsoku/>
        <w:wordWrap/>
        <w:overflowPunct/>
        <w:topLinePunct w:val="0"/>
        <w:autoSpaceDE/>
        <w:autoSpaceDN/>
        <w:bidi w:val="0"/>
        <w:adjustRightInd/>
        <w:snapToGrid/>
        <w:ind w:firstLine="640" w:firstLineChars="2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第十七条  住宅小区配套幼儿园未经相关部门批准，任何单位和个人不得擅自改建、扩建或拆除，不得出租、出售、转让、抵押或改变用途。 </w:t>
      </w:r>
    </w:p>
    <w:p>
      <w:pPr>
        <w:keepNext w:val="0"/>
        <w:keepLines w:val="0"/>
        <w:pageBreakBefore w:val="0"/>
        <w:widowControl/>
        <w:kinsoku/>
        <w:wordWrap/>
        <w:overflowPunct/>
        <w:topLinePunct w:val="0"/>
        <w:autoSpaceDE/>
        <w:autoSpaceDN/>
        <w:bidi w:val="0"/>
        <w:adjustRightInd/>
        <w:snapToGrid/>
        <w:ind w:firstLine="640" w:firstLineChars="2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对因城市建设改造确需征收或者占用公办幼儿园的，应当按照幼儿园布点规划和先建后拆的原则，就近或者易地重建，但不得影响或者中断正常教学工作。公办幼儿园需要撤并的，其土地、校舍等校产处置所得资金应当全部用于幼儿园基础设施建设。 </w:t>
      </w:r>
    </w:p>
    <w:p>
      <w:pPr>
        <w:keepNext w:val="0"/>
        <w:keepLines w:val="0"/>
        <w:pageBreakBefore w:val="0"/>
        <w:widowControl/>
        <w:kinsoku/>
        <w:wordWrap/>
        <w:overflowPunct/>
        <w:topLinePunct w:val="0"/>
        <w:autoSpaceDE/>
        <w:autoSpaceDN/>
        <w:bidi w:val="0"/>
        <w:adjustRightInd/>
        <w:snapToGrid/>
        <w:ind w:firstLine="640" w:firstLineChars="2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第十八条  本办法自印发之日起施行，《全椒县住宅小区配套幼儿园建设管理办法》（全政办〔2012〕73号）同时废止。 </w:t>
      </w:r>
    </w:p>
    <w:p>
      <w:pPr>
        <w:keepNext w:val="0"/>
        <w:keepLines w:val="0"/>
        <w:pageBreakBefore w:val="0"/>
        <w:widowControl/>
        <w:kinsoku/>
        <w:wordWrap/>
        <w:overflowPunct/>
        <w:topLinePunct w:val="0"/>
        <w:autoSpaceDE/>
        <w:autoSpaceDN/>
        <w:bidi w:val="0"/>
        <w:adjustRightInd/>
        <w:snapToGrid/>
        <w:ind w:firstLine="640" w:firstLineChars="2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第十九条  本办法由县教育体育局负责解释。 </w:t>
      </w:r>
    </w:p>
    <w:p>
      <w:pPr>
        <w:keepNext w:val="0"/>
        <w:keepLines w:val="0"/>
        <w:pageBreakBefore w:val="0"/>
        <w:widowControl/>
        <w:kinsoku/>
        <w:wordWrap/>
        <w:overflowPunct/>
        <w:topLinePunct w:val="0"/>
        <w:autoSpaceDE/>
        <w:autoSpaceDN/>
        <w:bidi w:val="0"/>
        <w:adjustRightInd/>
        <w:snapToGrid/>
        <w:ind w:firstLine="640" w:firstLineChars="2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ind w:firstLine="640" w:firstLineChars="2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ind w:firstLine="640" w:firstLineChars="200"/>
        <w:jc w:val="left"/>
        <w:textAlignment w:val="center"/>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ind w:firstLine="640" w:firstLineChars="200"/>
        <w:jc w:val="left"/>
        <w:textAlignment w:val="center"/>
        <w:rPr>
          <w:rFonts w:hint="eastAsia" w:ascii="Times New Roman" w:hAnsi="仿宋" w:eastAsia="仿宋"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356354"/>
    <w:rsid w:val="3A356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2020-09-22T09:09:00Z</dcterms:created>
  <dc:creator>小兔子乖乖</dc:creator>
  <cp:lastModifiedBy>小兔子乖乖</cp:lastModifiedBy>
  <dcterms:modified xsi:type="dcterms:W3CDTF">2020-09-23T00:14:46Z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