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C7" w:rsidRPr="00912EC7" w:rsidRDefault="00912EC7" w:rsidP="00912EC7">
      <w:pPr>
        <w:widowControl w:val="0"/>
        <w:spacing w:line="580" w:lineRule="exact"/>
        <w:jc w:val="center"/>
        <w:rPr>
          <w:rFonts w:eastAsia="方正小标宋简体"/>
          <w:snapToGrid w:val="0"/>
          <w:color w:val="000000"/>
          <w:sz w:val="44"/>
          <w:szCs w:val="44"/>
        </w:rPr>
      </w:pPr>
    </w:p>
    <w:p w:rsidR="00871EAF" w:rsidRPr="00912EC7" w:rsidRDefault="00871EAF" w:rsidP="00912EC7">
      <w:pPr>
        <w:widowControl w:val="0"/>
        <w:spacing w:line="580" w:lineRule="exact"/>
        <w:jc w:val="center"/>
        <w:rPr>
          <w:rFonts w:eastAsia="方正小标宋简体"/>
          <w:snapToGrid w:val="0"/>
          <w:color w:val="000000"/>
          <w:sz w:val="44"/>
          <w:szCs w:val="44"/>
        </w:rPr>
      </w:pPr>
      <w:r w:rsidRPr="00912EC7">
        <w:rPr>
          <w:rFonts w:eastAsia="方正小标宋简体"/>
          <w:snapToGrid w:val="0"/>
          <w:color w:val="000000"/>
          <w:sz w:val="44"/>
          <w:szCs w:val="44"/>
        </w:rPr>
        <w:t>安徽省绿色工厂评价管理暂行办法</w:t>
      </w:r>
    </w:p>
    <w:p w:rsidR="00871EAF" w:rsidRPr="00912EC7" w:rsidRDefault="00871EAF" w:rsidP="00987F11">
      <w:pPr>
        <w:widowControl w:val="0"/>
        <w:spacing w:beforeLines="50" w:line="580" w:lineRule="exact"/>
        <w:jc w:val="center"/>
        <w:rPr>
          <w:rFonts w:ascii="黑体" w:eastAsia="黑体" w:hAnsi="黑体"/>
          <w:snapToGrid w:val="0"/>
          <w:color w:val="000000"/>
          <w:sz w:val="32"/>
          <w:szCs w:val="32"/>
        </w:rPr>
      </w:pPr>
      <w:r w:rsidRPr="00912EC7">
        <w:rPr>
          <w:rFonts w:ascii="黑体" w:eastAsia="黑体" w:hAnsi="黑体"/>
          <w:snapToGrid w:val="0"/>
          <w:color w:val="000000"/>
          <w:sz w:val="32"/>
          <w:szCs w:val="32"/>
        </w:rPr>
        <w:t>第一章  总  则</w:t>
      </w:r>
    </w:p>
    <w:p w:rsidR="00871EAF" w:rsidRPr="00912EC7" w:rsidRDefault="00871EAF" w:rsidP="00912EC7">
      <w:pPr>
        <w:widowControl w:val="0"/>
        <w:spacing w:line="580" w:lineRule="exact"/>
        <w:ind w:firstLineChars="200" w:firstLine="640"/>
        <w:rPr>
          <w:rFonts w:eastAsia="FangSong_GB2312"/>
          <w:snapToGrid w:val="0"/>
          <w:color w:val="000000"/>
          <w:sz w:val="32"/>
          <w:szCs w:val="32"/>
        </w:rPr>
      </w:pPr>
      <w:r w:rsidRPr="00912EC7">
        <w:rPr>
          <w:rFonts w:eastAsia="FangSong_GB2312"/>
          <w:snapToGrid w:val="0"/>
          <w:color w:val="000000"/>
          <w:sz w:val="32"/>
          <w:szCs w:val="32"/>
        </w:rPr>
        <w:t>第一条</w:t>
      </w:r>
      <w:r w:rsidRPr="00912EC7">
        <w:rPr>
          <w:rFonts w:eastAsia="FangSong_GB2312"/>
          <w:snapToGrid w:val="0"/>
          <w:color w:val="000000"/>
          <w:sz w:val="32"/>
          <w:szCs w:val="32"/>
        </w:rPr>
        <w:t xml:space="preserve"> </w:t>
      </w:r>
      <w:r w:rsidRPr="00912EC7">
        <w:rPr>
          <w:rFonts w:eastAsia="FangSong_GB2312"/>
          <w:snapToGrid w:val="0"/>
          <w:color w:val="000000"/>
          <w:sz w:val="32"/>
          <w:szCs w:val="32"/>
        </w:rPr>
        <w:t>为贯彻习近平生态文明思想，落实</w:t>
      </w:r>
      <w:r w:rsidRPr="00912EC7">
        <w:rPr>
          <w:rFonts w:eastAsia="FangSong_GB2312"/>
          <w:color w:val="000000"/>
          <w:sz w:val="32"/>
          <w:szCs w:val="32"/>
        </w:rPr>
        <w:t>制造强省建设战略部署</w:t>
      </w:r>
      <w:r w:rsidRPr="00912EC7">
        <w:rPr>
          <w:rFonts w:eastAsia="FangSong_GB2312"/>
          <w:snapToGrid w:val="0"/>
          <w:color w:val="000000"/>
          <w:sz w:val="32"/>
          <w:szCs w:val="32"/>
        </w:rPr>
        <w:t>，促进工业绿色发展，根据《工业和信息化部办公厅关于开展绿色制造体系建设的通知》要求，结合本省实际，制定本办法。</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第二条</w:t>
      </w:r>
      <w:r w:rsidRPr="00912EC7">
        <w:rPr>
          <w:rFonts w:eastAsia="FangSong_GB2312"/>
          <w:color w:val="000000"/>
          <w:sz w:val="32"/>
          <w:szCs w:val="32"/>
        </w:rPr>
        <w:t xml:space="preserve"> </w:t>
      </w:r>
      <w:r w:rsidRPr="00912EC7">
        <w:rPr>
          <w:rFonts w:eastAsia="FangSong_GB2312"/>
          <w:color w:val="000000"/>
          <w:sz w:val="32"/>
          <w:szCs w:val="32"/>
        </w:rPr>
        <w:t>为引导企业绿色发展转型升级，打造绿色制造先进典型，加快推进我省绿色制造体系建设，对具备用地集约化、原料无害化、生产洁净化、废物资源化、能源低碳化等特点的企业经评价授予安徽省绿色工厂（以下称省级绿色工厂）称号。</w:t>
      </w:r>
    </w:p>
    <w:p w:rsidR="00871EAF" w:rsidRPr="00912EC7" w:rsidRDefault="00871EAF" w:rsidP="00912EC7">
      <w:pPr>
        <w:widowControl w:val="0"/>
        <w:tabs>
          <w:tab w:val="left" w:pos="360"/>
        </w:tabs>
        <w:spacing w:line="580" w:lineRule="exact"/>
        <w:ind w:firstLineChars="200" w:firstLine="640"/>
        <w:rPr>
          <w:rFonts w:eastAsia="FangSong_GB2312"/>
          <w:color w:val="000000"/>
          <w:sz w:val="32"/>
          <w:szCs w:val="32"/>
        </w:rPr>
      </w:pPr>
      <w:r w:rsidRPr="00912EC7">
        <w:rPr>
          <w:rFonts w:eastAsia="FangSong_GB2312"/>
          <w:color w:val="000000"/>
          <w:sz w:val="32"/>
          <w:szCs w:val="32"/>
        </w:rPr>
        <w:t>第三条</w:t>
      </w:r>
      <w:r w:rsidRPr="00912EC7">
        <w:rPr>
          <w:rFonts w:eastAsia="FangSong_GB2312"/>
          <w:color w:val="000000"/>
          <w:sz w:val="32"/>
          <w:szCs w:val="32"/>
        </w:rPr>
        <w:t xml:space="preserve"> </w:t>
      </w:r>
      <w:r w:rsidRPr="00912EC7">
        <w:rPr>
          <w:rFonts w:eastAsia="FangSong_GB2312"/>
          <w:color w:val="000000"/>
          <w:sz w:val="32"/>
          <w:szCs w:val="32"/>
        </w:rPr>
        <w:t>省级绿色工厂每年评价一次。评价工作遵循企业自愿、择优确定和公开、公平、公正的原则。</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第四条</w:t>
      </w:r>
      <w:r w:rsidRPr="00912EC7">
        <w:rPr>
          <w:rFonts w:eastAsia="FangSong_GB2312"/>
          <w:color w:val="000000"/>
          <w:sz w:val="32"/>
          <w:szCs w:val="32"/>
        </w:rPr>
        <w:t xml:space="preserve"> </w:t>
      </w:r>
      <w:r w:rsidRPr="00912EC7">
        <w:rPr>
          <w:rFonts w:eastAsia="FangSong_GB2312"/>
          <w:color w:val="000000"/>
          <w:sz w:val="32"/>
          <w:szCs w:val="32"/>
        </w:rPr>
        <w:t>省经济和信息化厅负责省级绿色工厂的评价和管理工作。各市、直管县经信部门负责本地区绿色工厂的培育创建和申报推荐工作，并对绿色工厂进行日常监督管理。</w:t>
      </w:r>
    </w:p>
    <w:p w:rsidR="00871EAF" w:rsidRPr="00912EC7" w:rsidRDefault="00871EAF" w:rsidP="00987F11">
      <w:pPr>
        <w:widowControl w:val="0"/>
        <w:spacing w:beforeLines="50" w:line="580" w:lineRule="exact"/>
        <w:jc w:val="center"/>
        <w:rPr>
          <w:rFonts w:ascii="黑体" w:eastAsia="黑体" w:hAnsi="黑体"/>
          <w:snapToGrid w:val="0"/>
          <w:color w:val="000000"/>
          <w:sz w:val="32"/>
          <w:szCs w:val="32"/>
        </w:rPr>
      </w:pPr>
      <w:r w:rsidRPr="00912EC7">
        <w:rPr>
          <w:rFonts w:ascii="黑体" w:eastAsia="黑体" w:hAnsi="黑体"/>
          <w:snapToGrid w:val="0"/>
          <w:color w:val="000000"/>
          <w:sz w:val="32"/>
          <w:szCs w:val="32"/>
        </w:rPr>
        <w:t>第二章  基本条件</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第五条</w:t>
      </w:r>
      <w:r w:rsidRPr="00912EC7">
        <w:rPr>
          <w:rFonts w:eastAsia="FangSong_GB2312"/>
          <w:color w:val="000000"/>
          <w:sz w:val="32"/>
          <w:szCs w:val="32"/>
        </w:rPr>
        <w:t xml:space="preserve"> </w:t>
      </w:r>
      <w:r w:rsidRPr="00912EC7">
        <w:rPr>
          <w:rFonts w:eastAsia="FangSong_GB2312"/>
          <w:color w:val="000000"/>
          <w:sz w:val="32"/>
          <w:szCs w:val="32"/>
        </w:rPr>
        <w:t>申请省级绿色工厂评价的企业应具备以下基本条件：</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（一）企业在省内具有独立法人资格，依法设立，在建设和生产过程中遵守相关法律、法规、政策和标准。</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（二）企业具有较好的经济技术基础和经济效益，在全省同</w:t>
      </w:r>
      <w:r w:rsidRPr="00912EC7">
        <w:rPr>
          <w:rFonts w:eastAsia="FangSong_GB2312"/>
          <w:color w:val="000000"/>
          <w:sz w:val="32"/>
          <w:szCs w:val="32"/>
        </w:rPr>
        <w:lastRenderedPageBreak/>
        <w:t>行业中具有明显的竞争优势。</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（三）企业主要领导高度重视绿色发展，内部设有绿色工厂管理机构，负责有关绿色发展的制度建设、教育培训、实施、考核及奖励工作，建立目标责任制。</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（四）企业制定了绿色工厂建设中长期规划、量化的年度目标和实施方案，并能确保对绿色工厂创建项目的资金和资源投入。</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（五）企业有较强的质量、职业健康、环保、安全生产和能源管理水平。通过</w:t>
      </w:r>
      <w:r w:rsidRPr="00912EC7">
        <w:rPr>
          <w:rFonts w:eastAsia="FangSong_GB2312"/>
          <w:color w:val="000000"/>
          <w:sz w:val="32"/>
          <w:szCs w:val="32"/>
        </w:rPr>
        <w:t>GB/T 19001</w:t>
      </w:r>
      <w:r w:rsidRPr="00912EC7">
        <w:rPr>
          <w:rFonts w:eastAsia="FangSong_GB2312"/>
          <w:color w:val="000000"/>
          <w:sz w:val="32"/>
          <w:szCs w:val="32"/>
        </w:rPr>
        <w:t>要求的质量管理体系、</w:t>
      </w:r>
      <w:r w:rsidRPr="00912EC7">
        <w:rPr>
          <w:rFonts w:eastAsia="FangSong_GB2312"/>
          <w:color w:val="000000"/>
          <w:sz w:val="32"/>
          <w:szCs w:val="32"/>
        </w:rPr>
        <w:t>GB/T 28001</w:t>
      </w:r>
      <w:r w:rsidRPr="00912EC7">
        <w:rPr>
          <w:rFonts w:eastAsia="FangSong_GB2312"/>
          <w:color w:val="000000"/>
          <w:sz w:val="32"/>
          <w:szCs w:val="32"/>
        </w:rPr>
        <w:t>要求的职业健康安全管理体系、</w:t>
      </w:r>
      <w:r w:rsidRPr="00912EC7">
        <w:rPr>
          <w:rFonts w:eastAsia="FangSong_GB2312"/>
          <w:color w:val="000000"/>
          <w:sz w:val="32"/>
          <w:szCs w:val="32"/>
        </w:rPr>
        <w:t>GB/T 24001</w:t>
      </w:r>
      <w:r w:rsidRPr="00912EC7">
        <w:rPr>
          <w:rFonts w:eastAsia="FangSong_GB2312"/>
          <w:color w:val="000000"/>
          <w:sz w:val="32"/>
          <w:szCs w:val="32"/>
        </w:rPr>
        <w:t>要求的环境管理体系等第三方认证；满足</w:t>
      </w:r>
      <w:r w:rsidRPr="00912EC7">
        <w:rPr>
          <w:rFonts w:eastAsia="FangSong_GB2312"/>
          <w:color w:val="000000"/>
          <w:sz w:val="32"/>
          <w:szCs w:val="32"/>
        </w:rPr>
        <w:t>GB/T 23331</w:t>
      </w:r>
      <w:r w:rsidRPr="00912EC7">
        <w:rPr>
          <w:rFonts w:eastAsia="FangSong_GB2312"/>
          <w:color w:val="000000"/>
          <w:sz w:val="32"/>
          <w:szCs w:val="32"/>
        </w:rPr>
        <w:t>要求的能源管理体系，通过第三方认证或能源审计。</w:t>
      </w:r>
    </w:p>
    <w:p w:rsidR="00871EAF" w:rsidRPr="00912EC7" w:rsidRDefault="00871EAF" w:rsidP="00912EC7">
      <w:pPr>
        <w:widowControl w:val="0"/>
        <w:tabs>
          <w:tab w:val="left" w:pos="7560"/>
        </w:tabs>
        <w:spacing w:line="580" w:lineRule="exact"/>
        <w:ind w:firstLineChars="200" w:firstLine="640"/>
        <w:rPr>
          <w:rFonts w:eastAsia="FangSong_GB2312"/>
          <w:color w:val="000000"/>
          <w:sz w:val="32"/>
          <w:szCs w:val="32"/>
        </w:rPr>
      </w:pPr>
      <w:r w:rsidRPr="00912EC7">
        <w:rPr>
          <w:rFonts w:eastAsia="FangSong_GB2312"/>
          <w:color w:val="000000"/>
          <w:sz w:val="32"/>
          <w:szCs w:val="32"/>
        </w:rPr>
        <w:t>（六）企业相关绩效指标优于同行业平均水平。</w:t>
      </w:r>
      <w:r w:rsidRPr="00912EC7">
        <w:rPr>
          <w:rFonts w:eastAsia="FangSong_GB2312"/>
          <w:color w:val="000000"/>
          <w:sz w:val="32"/>
          <w:szCs w:val="32"/>
        </w:rPr>
        <w:tab/>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（七）企业近三年（含成立不足三年）未发生较大及以上安全、环保、质量等事故，未被列入失信企业、法人代表黑名单。</w:t>
      </w:r>
    </w:p>
    <w:p w:rsidR="00871EAF" w:rsidRPr="00912EC7" w:rsidRDefault="00871EAF" w:rsidP="00987F11">
      <w:pPr>
        <w:widowControl w:val="0"/>
        <w:spacing w:beforeLines="50" w:line="580" w:lineRule="exact"/>
        <w:jc w:val="center"/>
        <w:rPr>
          <w:rFonts w:ascii="黑体" w:eastAsia="黑体" w:hAnsi="黑体"/>
          <w:snapToGrid w:val="0"/>
          <w:color w:val="000000"/>
          <w:sz w:val="32"/>
          <w:szCs w:val="32"/>
        </w:rPr>
      </w:pPr>
      <w:r w:rsidRPr="00912EC7">
        <w:rPr>
          <w:rFonts w:ascii="黑体" w:eastAsia="黑体" w:hAnsi="黑体"/>
          <w:snapToGrid w:val="0"/>
          <w:color w:val="000000"/>
          <w:sz w:val="32"/>
          <w:szCs w:val="32"/>
        </w:rPr>
        <w:t>第三章  评价程序</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第六条</w:t>
      </w:r>
      <w:r w:rsidRPr="00912EC7">
        <w:rPr>
          <w:rFonts w:eastAsia="FangSong_GB2312"/>
          <w:color w:val="000000"/>
          <w:sz w:val="32"/>
          <w:szCs w:val="32"/>
        </w:rPr>
        <w:t xml:space="preserve"> </w:t>
      </w:r>
      <w:r w:rsidRPr="00912EC7">
        <w:rPr>
          <w:rFonts w:eastAsia="FangSong_GB2312"/>
          <w:color w:val="000000"/>
          <w:sz w:val="32"/>
          <w:szCs w:val="32"/>
        </w:rPr>
        <w:t>绿色工厂评价由企业自愿向当地经信主管部门提出申请，市或直管县经信部门审核同意后纳入当地培育计划，企业按照省级绿色工厂的相关标准要求完善自身条件。</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第七条</w:t>
      </w:r>
      <w:r w:rsidRPr="00912EC7">
        <w:rPr>
          <w:rFonts w:eastAsia="FangSong_GB2312"/>
          <w:color w:val="000000"/>
          <w:sz w:val="32"/>
          <w:szCs w:val="32"/>
        </w:rPr>
        <w:t xml:space="preserve"> </w:t>
      </w:r>
      <w:r w:rsidRPr="00912EC7">
        <w:rPr>
          <w:rFonts w:eastAsia="FangSong_GB2312"/>
          <w:color w:val="000000"/>
          <w:sz w:val="32"/>
          <w:szCs w:val="32"/>
        </w:rPr>
        <w:t>在符合省级绿色工厂评价基本条件、满足《绿色工厂基本要求评价表》及《绿色工厂评价指标表》中必选指标等一般要求前提下，企业可自行或委托相关机构编制《安徽省绿色工</w:t>
      </w:r>
      <w:r w:rsidRPr="00912EC7">
        <w:rPr>
          <w:rFonts w:eastAsia="FangSong_GB2312"/>
          <w:color w:val="000000"/>
          <w:sz w:val="32"/>
          <w:szCs w:val="32"/>
        </w:rPr>
        <w:lastRenderedPageBreak/>
        <w:t>厂评价报告》（格式及要求见附件）。</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第八条</w:t>
      </w:r>
      <w:r w:rsidRPr="00912EC7">
        <w:rPr>
          <w:rFonts w:eastAsia="FangSong_GB2312"/>
          <w:color w:val="000000"/>
          <w:sz w:val="32"/>
          <w:szCs w:val="32"/>
        </w:rPr>
        <w:t xml:space="preserve"> </w:t>
      </w:r>
      <w:r w:rsidRPr="00912EC7">
        <w:rPr>
          <w:rFonts w:eastAsia="FangSong_GB2312"/>
          <w:color w:val="000000"/>
          <w:sz w:val="32"/>
          <w:szCs w:val="32"/>
        </w:rPr>
        <w:t>《安徽省绿色工厂评价报告》应依据企业实际情况进行编制，报告编制人员要按照绿色工厂评价指标要求，客观公正、实事求是开展现场评价，并确保评价报告中材料、数据、证据的真实性、完整性和准确性。</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第九条</w:t>
      </w:r>
      <w:r w:rsidRPr="00912EC7">
        <w:rPr>
          <w:rFonts w:eastAsia="FangSong_GB2312"/>
          <w:color w:val="000000"/>
          <w:sz w:val="32"/>
          <w:szCs w:val="32"/>
        </w:rPr>
        <w:t xml:space="preserve"> </w:t>
      </w:r>
      <w:r w:rsidRPr="00912EC7">
        <w:rPr>
          <w:rFonts w:eastAsia="FangSong_GB2312"/>
          <w:color w:val="000000"/>
          <w:sz w:val="32"/>
          <w:szCs w:val="32"/>
        </w:rPr>
        <w:t>评价结果符合要求的企业，可向当地市、县经信部门提出申请，市、直管县经信部门审核后择优向省经济和信息化厅推荐申报。各市、直管县可结合当地实际情况，进一步严格推荐申报标准要求，引导企业不断提升绿色化水平。</w:t>
      </w:r>
    </w:p>
    <w:p w:rsid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第十条</w:t>
      </w:r>
      <w:r w:rsidRPr="00912EC7">
        <w:rPr>
          <w:rFonts w:eastAsia="FangSong_GB2312"/>
          <w:color w:val="000000"/>
          <w:sz w:val="32"/>
          <w:szCs w:val="32"/>
        </w:rPr>
        <w:t xml:space="preserve"> </w:t>
      </w:r>
      <w:r w:rsidRPr="00912EC7">
        <w:rPr>
          <w:rFonts w:eastAsia="FangSong_GB2312"/>
          <w:color w:val="000000"/>
          <w:sz w:val="32"/>
          <w:szCs w:val="32"/>
        </w:rPr>
        <w:t>省经济和信息化厅对企业申报材料进行审查，根据需要组织开展必要的现场核实。经审查，符合省级绿色工厂条件的企业名单在省经济和信息化厅网站公示</w:t>
      </w:r>
      <w:r w:rsidRPr="00912EC7">
        <w:rPr>
          <w:rFonts w:eastAsia="FangSong_GB2312"/>
          <w:color w:val="000000"/>
          <w:sz w:val="32"/>
          <w:szCs w:val="32"/>
        </w:rPr>
        <w:t>7</w:t>
      </w:r>
      <w:r w:rsidRPr="00912EC7">
        <w:rPr>
          <w:rFonts w:eastAsia="FangSong_GB2312"/>
          <w:color w:val="000000"/>
          <w:sz w:val="32"/>
          <w:szCs w:val="32"/>
        </w:rPr>
        <w:t>个工作日，无异议后由省经济和信息化厅发文公布，并予以授牌。</w:t>
      </w:r>
    </w:p>
    <w:p w:rsidR="00871EAF" w:rsidRPr="00912EC7" w:rsidRDefault="00871EAF" w:rsidP="00987F11">
      <w:pPr>
        <w:widowControl w:val="0"/>
        <w:spacing w:beforeLines="50" w:line="580" w:lineRule="exact"/>
        <w:jc w:val="center"/>
        <w:rPr>
          <w:rFonts w:ascii="黑体" w:eastAsia="黑体" w:hAnsi="黑体"/>
          <w:snapToGrid w:val="0"/>
          <w:color w:val="000000"/>
          <w:sz w:val="32"/>
          <w:szCs w:val="32"/>
        </w:rPr>
      </w:pPr>
      <w:r w:rsidRPr="00912EC7">
        <w:rPr>
          <w:rFonts w:ascii="黑体" w:eastAsia="黑体" w:hAnsi="黑体"/>
          <w:snapToGrid w:val="0"/>
          <w:color w:val="000000"/>
          <w:sz w:val="32"/>
          <w:szCs w:val="32"/>
        </w:rPr>
        <w:t>第四章   监督管理</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第十一条</w:t>
      </w:r>
      <w:r w:rsidRPr="00912EC7">
        <w:rPr>
          <w:rFonts w:eastAsia="FangSong_GB2312"/>
          <w:color w:val="000000"/>
          <w:sz w:val="32"/>
          <w:szCs w:val="32"/>
        </w:rPr>
        <w:t xml:space="preserve"> </w:t>
      </w:r>
      <w:r w:rsidRPr="00912EC7">
        <w:rPr>
          <w:rFonts w:eastAsia="FangSong_GB2312"/>
          <w:color w:val="000000"/>
          <w:sz w:val="32"/>
          <w:szCs w:val="32"/>
        </w:rPr>
        <w:t>省级绿色工厂实行年度信息报送制度，每年年底企业应总结绿色工厂工作开展情况，书面报告市或直管县经信部门，各市或直管县经信部门及时总结本地区绿色制造示范成效和存在的问题，报送省经济和信息化厅。</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第十二条</w:t>
      </w:r>
      <w:r w:rsidRPr="00912EC7">
        <w:rPr>
          <w:rFonts w:eastAsia="FangSong_GB2312"/>
          <w:color w:val="000000"/>
          <w:sz w:val="32"/>
          <w:szCs w:val="32"/>
        </w:rPr>
        <w:t xml:space="preserve"> </w:t>
      </w:r>
      <w:r w:rsidRPr="00912EC7">
        <w:rPr>
          <w:rFonts w:eastAsia="FangSong_GB2312"/>
          <w:color w:val="000000"/>
          <w:sz w:val="32"/>
          <w:szCs w:val="32"/>
        </w:rPr>
        <w:t>省级绿色工厂实行动态管理，满三年复审一次。复审的省级绿色工厂须对三年来绿色工厂建设管理和实际运行情况进行总结，形成复审材料报市或直管县经信部门，市或直管</w:t>
      </w:r>
      <w:r w:rsidRPr="00912EC7">
        <w:rPr>
          <w:rFonts w:eastAsia="FangSong_GB2312"/>
          <w:color w:val="000000"/>
          <w:sz w:val="32"/>
          <w:szCs w:val="32"/>
        </w:rPr>
        <w:lastRenderedPageBreak/>
        <w:t>县经信部门初审后上报省经济和信息化厅，省经济和信息化厅委托第三方机构或组织有关专家进行复审，及时公布复审结果。</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省经济和信息化厅根据需要将省级绿色工厂纳入专项或日常节能监察范围。</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第十三条</w:t>
      </w:r>
      <w:r w:rsidRPr="00912EC7">
        <w:rPr>
          <w:rFonts w:eastAsia="FangSong_GB2312"/>
          <w:color w:val="000000"/>
          <w:sz w:val="32"/>
          <w:szCs w:val="32"/>
        </w:rPr>
        <w:t xml:space="preserve"> </w:t>
      </w:r>
      <w:r w:rsidRPr="00912EC7">
        <w:rPr>
          <w:rFonts w:eastAsia="FangSong_GB2312"/>
          <w:color w:val="000000"/>
          <w:sz w:val="32"/>
          <w:szCs w:val="32"/>
        </w:rPr>
        <w:t>有下列情况之一的撤销其省级绿色工厂资格：</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（一）未按规定参加复审的；</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（二）复审结果不合格的；</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（三）企业被依法终止的；</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（四）企业提供虚假材料和数据的；</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（五）企业自行要求撤销其省级绿色工厂的；</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（六）企业发生较大及以上安全、环境、质量等事故，被列入失信企业黑名单的；</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（七）在日常监督管理或节能监察过程中，发现不能继续保持省级绿色工厂一般要求的。</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第十四条</w:t>
      </w:r>
      <w:r w:rsidRPr="00912EC7">
        <w:rPr>
          <w:rFonts w:eastAsia="FangSong_GB2312"/>
          <w:color w:val="000000"/>
          <w:sz w:val="32"/>
          <w:szCs w:val="32"/>
        </w:rPr>
        <w:t xml:space="preserve">  </w:t>
      </w:r>
      <w:r w:rsidRPr="00912EC7">
        <w:rPr>
          <w:rFonts w:eastAsia="FangSong_GB2312"/>
          <w:color w:val="000000"/>
          <w:sz w:val="32"/>
          <w:szCs w:val="32"/>
        </w:rPr>
        <w:t>被撤销省级绿色工厂称号的企业，三年内不得重新申报省级绿色工厂。</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第十五条</w:t>
      </w:r>
      <w:r w:rsidRPr="00912EC7">
        <w:rPr>
          <w:rFonts w:eastAsia="FangSong_GB2312"/>
          <w:color w:val="000000"/>
          <w:sz w:val="32"/>
          <w:szCs w:val="32"/>
        </w:rPr>
        <w:t xml:space="preserve"> </w:t>
      </w:r>
      <w:r w:rsidRPr="00912EC7">
        <w:rPr>
          <w:rFonts w:eastAsia="FangSong_GB2312"/>
          <w:color w:val="000000"/>
          <w:sz w:val="32"/>
          <w:szCs w:val="32"/>
        </w:rPr>
        <w:t>省级绿色工厂所在企业发生更名，应在办理相关手续后</w:t>
      </w:r>
      <w:r w:rsidRPr="00912EC7">
        <w:rPr>
          <w:rFonts w:eastAsia="FangSong_GB2312"/>
          <w:color w:val="000000"/>
          <w:sz w:val="32"/>
          <w:szCs w:val="32"/>
        </w:rPr>
        <w:t>30</w:t>
      </w:r>
      <w:r w:rsidRPr="00912EC7">
        <w:rPr>
          <w:rFonts w:eastAsia="FangSong_GB2312"/>
          <w:color w:val="000000"/>
          <w:sz w:val="32"/>
          <w:szCs w:val="32"/>
        </w:rPr>
        <w:t>个工作日内申请名称变更。若发生重组等重大调整的应在办理相关手续后</w:t>
      </w:r>
      <w:r w:rsidRPr="00912EC7">
        <w:rPr>
          <w:rFonts w:eastAsia="FangSong_GB2312"/>
          <w:color w:val="000000"/>
          <w:sz w:val="32"/>
          <w:szCs w:val="32"/>
        </w:rPr>
        <w:t>30</w:t>
      </w:r>
      <w:r w:rsidRPr="00912EC7">
        <w:rPr>
          <w:rFonts w:eastAsia="FangSong_GB2312"/>
          <w:color w:val="000000"/>
          <w:sz w:val="32"/>
          <w:szCs w:val="32"/>
        </w:rPr>
        <w:t>个工作日内申请复审。</w:t>
      </w:r>
    </w:p>
    <w:p w:rsidR="00871EAF" w:rsidRPr="00912EC7" w:rsidRDefault="00871EAF" w:rsidP="00912EC7">
      <w:pPr>
        <w:widowControl w:val="0"/>
        <w:spacing w:line="580" w:lineRule="exact"/>
        <w:ind w:firstLine="629"/>
        <w:rPr>
          <w:rFonts w:eastAsia="FangSong_GB2312"/>
          <w:color w:val="000000"/>
          <w:sz w:val="32"/>
          <w:szCs w:val="32"/>
        </w:rPr>
      </w:pPr>
      <w:r w:rsidRPr="00912EC7">
        <w:rPr>
          <w:rFonts w:eastAsia="FangSong_GB2312"/>
          <w:color w:val="000000"/>
          <w:sz w:val="32"/>
          <w:szCs w:val="32"/>
        </w:rPr>
        <w:t>第十六条</w:t>
      </w:r>
      <w:r w:rsidRPr="00912EC7">
        <w:rPr>
          <w:rFonts w:eastAsia="FangSong_GB2312"/>
          <w:color w:val="000000"/>
          <w:sz w:val="32"/>
          <w:szCs w:val="32"/>
        </w:rPr>
        <w:t xml:space="preserve">  </w:t>
      </w:r>
      <w:r w:rsidRPr="00912EC7">
        <w:rPr>
          <w:rFonts w:eastAsia="FangSong_GB2312"/>
          <w:color w:val="000000"/>
          <w:sz w:val="32"/>
          <w:szCs w:val="32"/>
        </w:rPr>
        <w:t>省经济和信息化厅对变更名称和撤销省级绿色工厂的企业，发文公布。</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第十七条</w:t>
      </w:r>
      <w:r w:rsidRPr="00912EC7">
        <w:rPr>
          <w:rFonts w:eastAsia="FangSong_GB2312"/>
          <w:color w:val="000000"/>
          <w:sz w:val="32"/>
          <w:szCs w:val="32"/>
        </w:rPr>
        <w:t xml:space="preserve"> </w:t>
      </w:r>
      <w:r w:rsidRPr="00912EC7">
        <w:rPr>
          <w:rFonts w:eastAsia="FangSong_GB2312"/>
          <w:color w:val="000000"/>
          <w:sz w:val="32"/>
          <w:szCs w:val="32"/>
        </w:rPr>
        <w:t>评价过程中存在弄虚作假、欺瞒现象等情况的，</w:t>
      </w:r>
      <w:r w:rsidRPr="00912EC7">
        <w:rPr>
          <w:rFonts w:eastAsia="FangSong_GB2312"/>
          <w:color w:val="000000"/>
          <w:sz w:val="32"/>
          <w:szCs w:val="32"/>
        </w:rPr>
        <w:lastRenderedPageBreak/>
        <w:t>取消申报企业的申报资格，三年内不得再次申报，委托专业机构组织评价的，三年内禁止该机构在我省开展绿色工厂评价相关工作。</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第十八条</w:t>
      </w:r>
      <w:r w:rsidRPr="00912EC7">
        <w:rPr>
          <w:rFonts w:eastAsia="FangSong_GB2312"/>
          <w:color w:val="000000"/>
          <w:sz w:val="32"/>
          <w:szCs w:val="32"/>
        </w:rPr>
        <w:t xml:space="preserve"> </w:t>
      </w:r>
      <w:r w:rsidRPr="00912EC7">
        <w:rPr>
          <w:rFonts w:eastAsia="FangSong_GB2312"/>
          <w:color w:val="000000"/>
          <w:sz w:val="32"/>
          <w:szCs w:val="32"/>
        </w:rPr>
        <w:t>原则上从省级绿色工厂中择优推荐申报国家级绿色工厂，并依据安徽省支持制造强省建设有关政策，对绿色工厂企业给予相关支持。</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将省级绿色工厂推荐给相关金融机构，争取相关绿色金融产品支持。</w:t>
      </w:r>
    </w:p>
    <w:p w:rsidR="00871EAF" w:rsidRPr="00912EC7" w:rsidRDefault="00871EAF" w:rsidP="00987F11">
      <w:pPr>
        <w:widowControl w:val="0"/>
        <w:spacing w:beforeLines="50" w:line="580" w:lineRule="exact"/>
        <w:jc w:val="center"/>
        <w:rPr>
          <w:rFonts w:ascii="黑体" w:eastAsia="黑体" w:hAnsi="黑体"/>
          <w:snapToGrid w:val="0"/>
          <w:color w:val="000000"/>
          <w:sz w:val="32"/>
          <w:szCs w:val="32"/>
        </w:rPr>
      </w:pPr>
      <w:r w:rsidRPr="00912EC7">
        <w:rPr>
          <w:rFonts w:ascii="黑体" w:eastAsia="黑体" w:hAnsi="黑体"/>
          <w:snapToGrid w:val="0"/>
          <w:color w:val="000000"/>
          <w:sz w:val="32"/>
          <w:szCs w:val="32"/>
        </w:rPr>
        <w:t>第五章  附  则</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第十九条</w:t>
      </w:r>
      <w:r w:rsidRPr="00912EC7">
        <w:rPr>
          <w:rFonts w:eastAsia="FangSong_GB2312"/>
          <w:color w:val="000000"/>
          <w:sz w:val="32"/>
          <w:szCs w:val="32"/>
        </w:rPr>
        <w:t xml:space="preserve"> </w:t>
      </w:r>
      <w:r w:rsidRPr="00912EC7">
        <w:rPr>
          <w:rFonts w:eastAsia="FangSong_GB2312"/>
          <w:color w:val="000000"/>
          <w:sz w:val="32"/>
          <w:szCs w:val="32"/>
        </w:rPr>
        <w:t>本办法由省经济和信息化厅负责解释。</w:t>
      </w:r>
    </w:p>
    <w:p w:rsidR="00871EAF" w:rsidRPr="00912EC7" w:rsidRDefault="00871EAF" w:rsidP="00912EC7">
      <w:pPr>
        <w:widowControl w:val="0"/>
        <w:spacing w:line="580" w:lineRule="exact"/>
        <w:ind w:firstLineChars="200" w:firstLine="640"/>
        <w:rPr>
          <w:rFonts w:eastAsia="FangSong_GB2312"/>
          <w:color w:val="000000"/>
          <w:sz w:val="32"/>
          <w:szCs w:val="32"/>
        </w:rPr>
      </w:pPr>
      <w:r w:rsidRPr="00912EC7">
        <w:rPr>
          <w:rFonts w:eastAsia="FangSong_GB2312"/>
          <w:color w:val="000000"/>
          <w:sz w:val="32"/>
          <w:szCs w:val="32"/>
        </w:rPr>
        <w:t>第二十条</w:t>
      </w:r>
      <w:r w:rsidRPr="00912EC7">
        <w:rPr>
          <w:rFonts w:eastAsia="FangSong_GB2312"/>
          <w:color w:val="000000"/>
          <w:sz w:val="32"/>
          <w:szCs w:val="32"/>
        </w:rPr>
        <w:t xml:space="preserve"> </w:t>
      </w:r>
      <w:r w:rsidRPr="00912EC7">
        <w:rPr>
          <w:rFonts w:eastAsia="FangSong_GB2312"/>
          <w:color w:val="000000"/>
          <w:sz w:val="32"/>
          <w:szCs w:val="32"/>
        </w:rPr>
        <w:t>本办法自印发之日起施行，有效期</w:t>
      </w:r>
      <w:r w:rsidRPr="00912EC7">
        <w:rPr>
          <w:rFonts w:eastAsia="FangSong_GB2312"/>
          <w:color w:val="000000"/>
          <w:sz w:val="32"/>
          <w:szCs w:val="32"/>
        </w:rPr>
        <w:t>5</w:t>
      </w:r>
      <w:r w:rsidRPr="00912EC7">
        <w:rPr>
          <w:rFonts w:eastAsia="FangSong_GB2312"/>
          <w:color w:val="000000"/>
          <w:sz w:val="32"/>
          <w:szCs w:val="32"/>
        </w:rPr>
        <w:t>年，原安徽省经济和信息化委员会发布的《安徽省绿色工厂建设评价和管理办法（试行）》（皖经信节能〔</w:t>
      </w:r>
      <w:r w:rsidRPr="00912EC7">
        <w:rPr>
          <w:rFonts w:eastAsia="FangSong_GB2312"/>
          <w:color w:val="000000"/>
          <w:sz w:val="32"/>
          <w:szCs w:val="32"/>
        </w:rPr>
        <w:t>2017</w:t>
      </w:r>
      <w:r w:rsidRPr="00912EC7">
        <w:rPr>
          <w:rFonts w:eastAsia="FangSong_GB2312"/>
          <w:color w:val="000000"/>
          <w:sz w:val="32"/>
          <w:szCs w:val="32"/>
        </w:rPr>
        <w:t>〕</w:t>
      </w:r>
      <w:r w:rsidRPr="00912EC7">
        <w:rPr>
          <w:rFonts w:eastAsia="FangSong_GB2312"/>
          <w:color w:val="000000"/>
          <w:sz w:val="32"/>
          <w:szCs w:val="32"/>
        </w:rPr>
        <w:t>165</w:t>
      </w:r>
      <w:r w:rsidRPr="00912EC7">
        <w:rPr>
          <w:rFonts w:eastAsia="FangSong_GB2312"/>
          <w:color w:val="000000"/>
          <w:sz w:val="32"/>
          <w:szCs w:val="32"/>
        </w:rPr>
        <w:t>号）同时废止。</w:t>
      </w:r>
    </w:p>
    <w:p w:rsidR="00871EAF" w:rsidRDefault="00871EAF" w:rsidP="00871EAF">
      <w:pPr>
        <w:spacing w:line="600" w:lineRule="exact"/>
        <w:ind w:firstLineChars="200" w:firstLine="640"/>
        <w:rPr>
          <w:rFonts w:eastAsia="FangSong_GB2312"/>
          <w:sz w:val="32"/>
          <w:szCs w:val="32"/>
        </w:rPr>
      </w:pPr>
      <w:r w:rsidRPr="00181407">
        <w:rPr>
          <w:rFonts w:eastAsia="FangSong_GB2312"/>
          <w:sz w:val="32"/>
          <w:szCs w:val="32"/>
        </w:rPr>
        <w:t>附件：</w:t>
      </w:r>
      <w:r w:rsidRPr="00181407">
        <w:rPr>
          <w:rFonts w:eastAsia="FangSong_GB2312" w:hint="eastAsia"/>
          <w:sz w:val="32"/>
          <w:szCs w:val="32"/>
        </w:rPr>
        <w:t>安徽省绿色工厂评价报告</w:t>
      </w:r>
    </w:p>
    <w:p w:rsidR="00871EAF" w:rsidRPr="00912EC7" w:rsidRDefault="00871EAF" w:rsidP="00871EAF">
      <w:pPr>
        <w:spacing w:line="600" w:lineRule="exact"/>
        <w:rPr>
          <w:rFonts w:ascii="黑体" w:eastAsia="黑体" w:hAnsi="黑体" w:cs="宋体"/>
          <w:snapToGrid w:val="0"/>
          <w:sz w:val="32"/>
          <w:szCs w:val="32"/>
        </w:rPr>
      </w:pPr>
      <w:r>
        <w:rPr>
          <w:rFonts w:eastAsia="FangSong_GB2312"/>
          <w:sz w:val="32"/>
          <w:szCs w:val="32"/>
        </w:rPr>
        <w:br w:type="page"/>
      </w:r>
      <w:r w:rsidRPr="00912EC7">
        <w:rPr>
          <w:rFonts w:ascii="黑体" w:eastAsia="黑体" w:hAnsi="黑体" w:cs="宋体" w:hint="eastAsia"/>
          <w:snapToGrid w:val="0"/>
          <w:sz w:val="32"/>
          <w:szCs w:val="32"/>
        </w:rPr>
        <w:lastRenderedPageBreak/>
        <w:t>附件</w:t>
      </w:r>
    </w:p>
    <w:p w:rsidR="00871EAF" w:rsidRDefault="00871EAF" w:rsidP="00871EAF">
      <w:r>
        <w:rPr>
          <w:rFonts w:ascii="FangSong_GB2312" w:eastAsia="FangSong_GB2312" w:hAnsi="FangSong_GB2312" w:cs="FangSong_GB2312" w:hint="eastAsia"/>
          <w:snapToGrid w:val="0"/>
          <w:sz w:val="32"/>
          <w:szCs w:val="32"/>
        </w:rPr>
        <w:t xml:space="preserve"> </w:t>
      </w:r>
    </w:p>
    <w:p w:rsidR="00871EAF" w:rsidRDefault="00871EAF" w:rsidP="00871EAF"/>
    <w:p w:rsidR="00871EAF" w:rsidRDefault="00871EAF" w:rsidP="00871EAF">
      <w:pPr>
        <w:jc w:val="center"/>
        <w:rPr>
          <w:rFonts w:ascii="宋体" w:hAnsi="宋体" w:cs="宋体"/>
          <w:sz w:val="52"/>
          <w:szCs w:val="52"/>
        </w:rPr>
      </w:pPr>
      <w:r>
        <w:rPr>
          <w:rFonts w:ascii="黑体" w:eastAsia="黑体" w:hAnsi="黑体" w:cs="黑体" w:hint="eastAsia"/>
          <w:sz w:val="52"/>
          <w:szCs w:val="52"/>
        </w:rPr>
        <w:t>安徽省绿色工厂评价报告</w:t>
      </w:r>
    </w:p>
    <w:p w:rsidR="00871EAF" w:rsidRDefault="00871EAF" w:rsidP="00871EAF">
      <w:pPr>
        <w:rPr>
          <w:rFonts w:ascii="宋体" w:hAnsi="宋体" w:cs="宋体"/>
        </w:rPr>
      </w:pPr>
    </w:p>
    <w:p w:rsidR="00871EAF" w:rsidRDefault="00871EAF" w:rsidP="00871EAF">
      <w:pPr>
        <w:rPr>
          <w:rFonts w:ascii="宋体" w:hAnsi="宋体" w:cs="宋体"/>
        </w:rPr>
      </w:pPr>
    </w:p>
    <w:p w:rsidR="00871EAF" w:rsidRDefault="00871EAF" w:rsidP="00871EAF">
      <w:pPr>
        <w:rPr>
          <w:rFonts w:ascii="宋体" w:hAnsi="宋体" w:cs="宋体"/>
        </w:rPr>
      </w:pPr>
    </w:p>
    <w:p w:rsidR="00871EAF" w:rsidRDefault="00871EAF" w:rsidP="00871EAF">
      <w:pPr>
        <w:rPr>
          <w:rFonts w:ascii="宋体" w:hAnsi="宋体" w:cs="宋体"/>
        </w:rPr>
      </w:pPr>
    </w:p>
    <w:p w:rsidR="00871EAF" w:rsidRDefault="00871EAF" w:rsidP="00871EAF">
      <w:pPr>
        <w:rPr>
          <w:rFonts w:ascii="宋体" w:hAnsi="宋体" w:cs="宋体"/>
          <w:sz w:val="32"/>
          <w:szCs w:val="32"/>
          <w:u w:val="single"/>
        </w:rPr>
      </w:pPr>
      <w:r>
        <w:rPr>
          <w:rFonts w:ascii="宋体" w:hAnsi="宋体" w:cs="宋体" w:hint="eastAsia"/>
          <w:sz w:val="32"/>
          <w:szCs w:val="32"/>
        </w:rPr>
        <w:t xml:space="preserve">         申报单位：</w:t>
      </w:r>
      <w:r>
        <w:rPr>
          <w:rFonts w:ascii="宋体" w:hAnsi="宋体" w:cs="宋体" w:hint="eastAsia"/>
          <w:sz w:val="32"/>
          <w:szCs w:val="32"/>
          <w:u w:val="single"/>
        </w:rPr>
        <w:t xml:space="preserve">                            </w:t>
      </w:r>
    </w:p>
    <w:p w:rsidR="00871EAF" w:rsidRDefault="00871EAF" w:rsidP="00871EAF">
      <w:pPr>
        <w:rPr>
          <w:rFonts w:ascii="宋体" w:hAnsi="宋体" w:cs="宋体"/>
          <w:sz w:val="32"/>
          <w:szCs w:val="32"/>
          <w:u w:val="single"/>
        </w:rPr>
      </w:pPr>
    </w:p>
    <w:p w:rsidR="00871EAF" w:rsidRPr="00B61BA7" w:rsidRDefault="00871EAF" w:rsidP="00871EAF">
      <w:pPr>
        <w:rPr>
          <w:rFonts w:ascii="宋体" w:hAnsi="宋体" w:cs="宋体"/>
          <w:sz w:val="32"/>
          <w:szCs w:val="32"/>
          <w:u w:val="single"/>
        </w:rPr>
      </w:pPr>
      <w:r w:rsidRPr="00B61BA7">
        <w:rPr>
          <w:rFonts w:ascii="宋体" w:hAnsi="宋体" w:cs="宋体" w:hint="eastAsia"/>
          <w:sz w:val="32"/>
          <w:szCs w:val="32"/>
        </w:rPr>
        <w:t xml:space="preserve">         行业分类：</w:t>
      </w:r>
      <w:r w:rsidRPr="00B61BA7">
        <w:rPr>
          <w:rFonts w:ascii="宋体" w:hAnsi="宋体" w:cs="宋体" w:hint="eastAsia"/>
          <w:sz w:val="32"/>
          <w:szCs w:val="32"/>
          <w:u w:val="single"/>
        </w:rPr>
        <w:t xml:space="preserve">                            </w:t>
      </w:r>
    </w:p>
    <w:p w:rsidR="00871EAF" w:rsidRDefault="00871EAF" w:rsidP="00871EAF">
      <w:pPr>
        <w:rPr>
          <w:rFonts w:ascii="宋体" w:hAnsi="宋体" w:cs="宋体"/>
          <w:sz w:val="32"/>
          <w:szCs w:val="32"/>
          <w:u w:val="single"/>
        </w:rPr>
      </w:pPr>
    </w:p>
    <w:p w:rsidR="00871EAF" w:rsidRDefault="00871EAF" w:rsidP="00871EAF">
      <w:pPr>
        <w:rPr>
          <w:rFonts w:ascii="宋体" w:hAnsi="宋体" w:cs="宋体"/>
          <w:sz w:val="32"/>
          <w:szCs w:val="32"/>
          <w:u w:val="single"/>
        </w:rPr>
      </w:pPr>
      <w:r>
        <w:rPr>
          <w:rFonts w:ascii="宋体" w:hAnsi="宋体" w:cs="宋体" w:hint="eastAsia"/>
          <w:sz w:val="32"/>
          <w:szCs w:val="32"/>
        </w:rPr>
        <w:t xml:space="preserve">         所在市县：</w:t>
      </w:r>
      <w:r>
        <w:rPr>
          <w:rFonts w:ascii="宋体" w:hAnsi="宋体" w:cs="宋体" w:hint="eastAsia"/>
          <w:sz w:val="32"/>
          <w:szCs w:val="32"/>
          <w:u w:val="single"/>
        </w:rPr>
        <w:t xml:space="preserve">                            </w:t>
      </w:r>
    </w:p>
    <w:p w:rsidR="00871EAF" w:rsidRDefault="00871EAF" w:rsidP="00871EAF">
      <w:pPr>
        <w:rPr>
          <w:rFonts w:ascii="宋体" w:hAnsi="宋体" w:cs="宋体"/>
          <w:sz w:val="32"/>
          <w:szCs w:val="32"/>
          <w:u w:val="single"/>
        </w:rPr>
      </w:pPr>
    </w:p>
    <w:p w:rsidR="00871EAF" w:rsidRDefault="00871EAF" w:rsidP="00871EAF">
      <w:pPr>
        <w:rPr>
          <w:rFonts w:ascii="宋体" w:hAnsi="宋体" w:cs="宋体"/>
        </w:rPr>
      </w:pPr>
      <w:r w:rsidRPr="001E22F6">
        <w:rPr>
          <w:rFonts w:ascii="宋体" w:hAnsi="宋体" w:cs="宋体" w:hint="eastAsia"/>
          <w:sz w:val="32"/>
          <w:szCs w:val="32"/>
        </w:rPr>
        <w:t xml:space="preserve">         </w:t>
      </w:r>
    </w:p>
    <w:p w:rsidR="00871EAF" w:rsidRDefault="00871EAF" w:rsidP="00871EAF">
      <w:pPr>
        <w:rPr>
          <w:rFonts w:ascii="宋体" w:hAnsi="宋体" w:cs="宋体"/>
          <w:sz w:val="32"/>
          <w:szCs w:val="32"/>
        </w:rPr>
      </w:pPr>
    </w:p>
    <w:p w:rsidR="00871EAF" w:rsidRDefault="00871EAF" w:rsidP="00871EAF">
      <w:pPr>
        <w:rPr>
          <w:rFonts w:ascii="宋体" w:hAnsi="宋体" w:cs="宋体"/>
          <w:sz w:val="32"/>
          <w:szCs w:val="32"/>
        </w:rPr>
      </w:pPr>
      <w:r>
        <w:rPr>
          <w:rFonts w:ascii="宋体" w:hAnsi="宋体" w:cs="宋体" w:hint="eastAsia"/>
          <w:sz w:val="32"/>
          <w:szCs w:val="32"/>
        </w:rPr>
        <w:t xml:space="preserve">                </w:t>
      </w:r>
    </w:p>
    <w:p w:rsidR="00871EAF" w:rsidRDefault="00871EAF" w:rsidP="00871EAF">
      <w:pPr>
        <w:rPr>
          <w:rFonts w:ascii="宋体" w:hAnsi="宋体" w:cs="宋体"/>
          <w:sz w:val="32"/>
          <w:szCs w:val="32"/>
        </w:rPr>
      </w:pPr>
    </w:p>
    <w:p w:rsidR="00871EAF" w:rsidRDefault="00871EAF" w:rsidP="00871EAF">
      <w:pPr>
        <w:rPr>
          <w:rFonts w:ascii="宋体" w:hAnsi="宋体" w:cs="宋体"/>
          <w:sz w:val="32"/>
          <w:szCs w:val="32"/>
        </w:rPr>
      </w:pPr>
      <w:r>
        <w:rPr>
          <w:rFonts w:ascii="宋体" w:hAnsi="宋体" w:cs="宋体" w:hint="eastAsia"/>
          <w:sz w:val="32"/>
          <w:szCs w:val="32"/>
        </w:rPr>
        <w:t xml:space="preserve">                 20  年  月   日</w:t>
      </w:r>
    </w:p>
    <w:p w:rsidR="00871EAF" w:rsidRDefault="00871EAF" w:rsidP="00871EAF">
      <w:pPr>
        <w:spacing w:line="360" w:lineRule="auto"/>
        <w:rPr>
          <w:rFonts w:ascii="宋体" w:hAnsi="宋体" w:cs="宋体"/>
          <w:sz w:val="32"/>
          <w:szCs w:val="32"/>
        </w:rPr>
      </w:pPr>
    </w:p>
    <w:p w:rsidR="00871EAF" w:rsidRDefault="00871EAF" w:rsidP="00871EAF">
      <w:pPr>
        <w:spacing w:line="360" w:lineRule="auto"/>
        <w:ind w:firstLineChars="600" w:firstLine="2640"/>
        <w:rPr>
          <w:rFonts w:ascii="仿宋" w:eastAsia="仿宋" w:hAnsi="仿宋" w:cs="仿宋"/>
          <w:sz w:val="44"/>
          <w:szCs w:val="44"/>
        </w:rPr>
      </w:pPr>
    </w:p>
    <w:p w:rsidR="00871EAF" w:rsidRPr="00912EC7" w:rsidRDefault="00871EAF" w:rsidP="00912EC7">
      <w:pPr>
        <w:spacing w:line="360" w:lineRule="auto"/>
        <w:jc w:val="center"/>
        <w:rPr>
          <w:rFonts w:ascii="方正小标宋简体" w:eastAsia="方正小标宋简体" w:hAnsi="黑体" w:cs="仿宋"/>
          <w:sz w:val="44"/>
          <w:szCs w:val="44"/>
        </w:rPr>
      </w:pPr>
      <w:r w:rsidRPr="00912EC7">
        <w:rPr>
          <w:rFonts w:ascii="方正小标宋简体" w:eastAsia="方正小标宋简体" w:hAnsi="黑体" w:cs="仿宋" w:hint="eastAsia"/>
          <w:sz w:val="44"/>
          <w:szCs w:val="44"/>
        </w:rPr>
        <w:t>填 写 说 明</w:t>
      </w:r>
    </w:p>
    <w:p w:rsidR="00871EAF" w:rsidRDefault="00871EAF" w:rsidP="00871EAF">
      <w:pPr>
        <w:spacing w:line="360" w:lineRule="auto"/>
        <w:ind w:firstLineChars="600" w:firstLine="2640"/>
        <w:rPr>
          <w:rFonts w:ascii="仿宋" w:eastAsia="仿宋" w:hAnsi="仿宋" w:cs="仿宋"/>
          <w:sz w:val="44"/>
          <w:szCs w:val="44"/>
        </w:rPr>
      </w:pPr>
    </w:p>
    <w:p w:rsidR="00871EAF" w:rsidRPr="001E1F9D" w:rsidRDefault="00871EAF" w:rsidP="00871EAF">
      <w:pPr>
        <w:spacing w:line="360" w:lineRule="auto"/>
        <w:ind w:left="840"/>
        <w:rPr>
          <w:rFonts w:eastAsia="仿宋"/>
          <w:sz w:val="32"/>
          <w:szCs w:val="32"/>
        </w:rPr>
      </w:pPr>
      <w:r w:rsidRPr="001E1F9D">
        <w:rPr>
          <w:rFonts w:eastAsia="仿宋" w:hAnsi="仿宋"/>
          <w:sz w:val="32"/>
          <w:szCs w:val="32"/>
        </w:rPr>
        <w:t>一、申请企业应当准确、如实填报。</w:t>
      </w:r>
    </w:p>
    <w:p w:rsidR="00871EAF" w:rsidRPr="001E1F9D" w:rsidRDefault="00871EAF" w:rsidP="00871EAF">
      <w:pPr>
        <w:spacing w:line="360" w:lineRule="auto"/>
        <w:ind w:left="160" w:firstLineChars="200" w:firstLine="640"/>
        <w:rPr>
          <w:rFonts w:eastAsia="仿宋"/>
          <w:sz w:val="32"/>
          <w:szCs w:val="32"/>
        </w:rPr>
      </w:pPr>
      <w:r w:rsidRPr="001E1F9D">
        <w:rPr>
          <w:rFonts w:eastAsia="仿宋" w:hAnsi="仿宋"/>
          <w:sz w:val="32"/>
          <w:szCs w:val="32"/>
        </w:rPr>
        <w:t>二、所属行业分类请依据</w:t>
      </w:r>
      <w:r w:rsidRPr="001E1F9D">
        <w:rPr>
          <w:rFonts w:eastAsia="仿宋"/>
          <w:sz w:val="32"/>
          <w:szCs w:val="32"/>
        </w:rPr>
        <w:t>GB/T4754</w:t>
      </w:r>
      <w:r w:rsidRPr="001E1F9D">
        <w:rPr>
          <w:rFonts w:eastAsia="仿宋" w:hAnsi="仿宋"/>
          <w:sz w:val="32"/>
          <w:szCs w:val="32"/>
        </w:rPr>
        <w:t>《国民经济行业分类》填写；单位性质依据营业执照中的类型填写。</w:t>
      </w:r>
    </w:p>
    <w:p w:rsidR="00871EAF" w:rsidRPr="001E1F9D" w:rsidRDefault="00871EAF" w:rsidP="00871EAF">
      <w:pPr>
        <w:spacing w:line="360" w:lineRule="auto"/>
        <w:ind w:left="160" w:firstLineChars="200" w:firstLine="640"/>
        <w:rPr>
          <w:rFonts w:eastAsia="仿宋"/>
          <w:sz w:val="32"/>
          <w:szCs w:val="32"/>
        </w:rPr>
      </w:pPr>
      <w:r w:rsidRPr="001E1F9D">
        <w:rPr>
          <w:rFonts w:eastAsia="仿宋" w:hAnsi="仿宋"/>
          <w:sz w:val="32"/>
          <w:szCs w:val="32"/>
        </w:rPr>
        <w:t>三、相关项目页面不够时，可加附页。</w:t>
      </w:r>
    </w:p>
    <w:p w:rsidR="00871EAF" w:rsidRPr="001E1F9D" w:rsidRDefault="00871EAF" w:rsidP="00871EAF">
      <w:pPr>
        <w:spacing w:line="360" w:lineRule="auto"/>
        <w:ind w:left="160" w:firstLineChars="200" w:firstLine="640"/>
        <w:rPr>
          <w:rFonts w:eastAsia="仿宋"/>
          <w:sz w:val="32"/>
          <w:szCs w:val="32"/>
        </w:rPr>
      </w:pPr>
      <w:r w:rsidRPr="001E1F9D">
        <w:rPr>
          <w:rFonts w:eastAsia="仿宋" w:hAnsi="仿宋"/>
          <w:sz w:val="32"/>
          <w:szCs w:val="32"/>
        </w:rPr>
        <w:t>四、评价报告应按照规定格式填写，并使用</w:t>
      </w:r>
      <w:r w:rsidRPr="001E1F9D">
        <w:rPr>
          <w:rFonts w:eastAsia="仿宋"/>
          <w:sz w:val="32"/>
          <w:szCs w:val="32"/>
        </w:rPr>
        <w:t>A4</w:t>
      </w:r>
      <w:r w:rsidRPr="001E1F9D">
        <w:rPr>
          <w:rFonts w:eastAsia="仿宋" w:hAnsi="仿宋"/>
          <w:sz w:val="32"/>
          <w:szCs w:val="32"/>
        </w:rPr>
        <w:t>纸打印装订。</w:t>
      </w:r>
    </w:p>
    <w:p w:rsidR="00871EAF" w:rsidRDefault="00871EAF" w:rsidP="00871EAF">
      <w:pPr>
        <w:rPr>
          <w:rFonts w:ascii="仿宋" w:eastAsia="仿宋" w:hAnsi="仿宋" w:cs="仿宋"/>
          <w:sz w:val="32"/>
          <w:szCs w:val="32"/>
        </w:rPr>
      </w:pPr>
    </w:p>
    <w:p w:rsidR="00871EAF" w:rsidRDefault="00871EAF" w:rsidP="00871EAF">
      <w:pPr>
        <w:rPr>
          <w:rFonts w:ascii="宋体" w:hAnsi="宋体" w:cs="宋体"/>
          <w:sz w:val="32"/>
          <w:szCs w:val="32"/>
        </w:rPr>
      </w:pPr>
    </w:p>
    <w:p w:rsidR="00871EAF" w:rsidRDefault="00871EAF" w:rsidP="00871EAF">
      <w:pPr>
        <w:rPr>
          <w:rFonts w:ascii="宋体" w:hAnsi="宋体" w:cs="宋体"/>
          <w:sz w:val="32"/>
          <w:szCs w:val="32"/>
        </w:rPr>
      </w:pPr>
    </w:p>
    <w:p w:rsidR="00871EAF" w:rsidRDefault="00871EAF" w:rsidP="00871EAF">
      <w:pPr>
        <w:rPr>
          <w:rFonts w:ascii="宋体" w:hAnsi="宋体" w:cs="宋体"/>
          <w:sz w:val="32"/>
          <w:szCs w:val="32"/>
        </w:rPr>
      </w:pPr>
    </w:p>
    <w:p w:rsidR="00871EAF" w:rsidRDefault="00871EAF" w:rsidP="00871EAF">
      <w:pPr>
        <w:rPr>
          <w:rFonts w:ascii="宋体" w:hAnsi="宋体" w:cs="宋体"/>
          <w:sz w:val="32"/>
          <w:szCs w:val="32"/>
        </w:rPr>
      </w:pPr>
    </w:p>
    <w:p w:rsidR="00871EAF" w:rsidRDefault="00871EAF" w:rsidP="00871EAF">
      <w:pPr>
        <w:rPr>
          <w:rFonts w:ascii="宋体" w:hAnsi="宋体" w:cs="宋体"/>
          <w:sz w:val="32"/>
          <w:szCs w:val="32"/>
        </w:rPr>
      </w:pPr>
    </w:p>
    <w:p w:rsidR="00871EAF" w:rsidRDefault="00871EAF" w:rsidP="00871EAF">
      <w:pPr>
        <w:rPr>
          <w:rFonts w:ascii="宋体" w:hAnsi="宋体" w:cs="宋体"/>
          <w:sz w:val="32"/>
          <w:szCs w:val="32"/>
        </w:rPr>
      </w:pPr>
    </w:p>
    <w:p w:rsidR="00871EAF" w:rsidRDefault="00871EAF" w:rsidP="00871EAF">
      <w:pPr>
        <w:rPr>
          <w:rFonts w:ascii="宋体" w:hAnsi="宋体" w:cs="宋体"/>
          <w:sz w:val="32"/>
          <w:szCs w:val="32"/>
        </w:rPr>
      </w:pPr>
    </w:p>
    <w:p w:rsidR="00871EAF" w:rsidRPr="00D0702A" w:rsidRDefault="00871EAF" w:rsidP="00871EAF">
      <w:pPr>
        <w:rPr>
          <w:rFonts w:ascii="黑体" w:eastAsia="黑体" w:hAnsi="黑体" w:cs="宋体"/>
          <w:sz w:val="32"/>
          <w:szCs w:val="32"/>
        </w:rPr>
      </w:pPr>
      <w:r w:rsidRPr="00D0702A">
        <w:rPr>
          <w:rFonts w:ascii="黑体" w:eastAsia="黑体" w:hAnsi="黑体" w:cs="宋体" w:hint="eastAsia"/>
          <w:sz w:val="32"/>
          <w:szCs w:val="32"/>
        </w:rPr>
        <w:lastRenderedPageBreak/>
        <w:t>表-1</w:t>
      </w:r>
    </w:p>
    <w:p w:rsidR="00871EAF" w:rsidRDefault="00871EAF" w:rsidP="00987F11">
      <w:pPr>
        <w:spacing w:afterLines="30"/>
        <w:jc w:val="center"/>
        <w:rPr>
          <w:rFonts w:ascii="黑体" w:eastAsia="黑体" w:hAnsi="黑体" w:cs="仿宋"/>
          <w:bCs/>
          <w:sz w:val="32"/>
          <w:szCs w:val="32"/>
        </w:rPr>
      </w:pPr>
      <w:r w:rsidRPr="001E1F9D">
        <w:rPr>
          <w:rFonts w:ascii="黑体" w:eastAsia="黑体" w:hAnsi="黑体" w:cs="仿宋" w:hint="eastAsia"/>
          <w:bCs/>
          <w:sz w:val="32"/>
          <w:szCs w:val="32"/>
        </w:rPr>
        <w:t>申报单位基本信息表</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6"/>
        <w:gridCol w:w="275"/>
        <w:gridCol w:w="85"/>
        <w:gridCol w:w="180"/>
        <w:gridCol w:w="1802"/>
        <w:gridCol w:w="302"/>
        <w:gridCol w:w="598"/>
        <w:gridCol w:w="360"/>
        <w:gridCol w:w="177"/>
        <w:gridCol w:w="723"/>
        <w:gridCol w:w="559"/>
        <w:gridCol w:w="518"/>
        <w:gridCol w:w="183"/>
        <w:gridCol w:w="180"/>
        <w:gridCol w:w="1035"/>
      </w:tblGrid>
      <w:tr w:rsidR="00871EAF" w:rsidRPr="001E1F9D">
        <w:trPr>
          <w:trHeight w:val="90"/>
          <w:jc w:val="center"/>
        </w:trPr>
        <w:tc>
          <w:tcPr>
            <w:tcW w:w="1821" w:type="dxa"/>
            <w:gridSpan w:val="2"/>
            <w:shd w:val="clear" w:color="auto" w:fill="auto"/>
            <w:vAlign w:val="center"/>
          </w:tcPr>
          <w:p w:rsidR="00871EAF" w:rsidRPr="001E1F9D" w:rsidRDefault="00871EAF" w:rsidP="00912EC7">
            <w:pPr>
              <w:pStyle w:val="TableParagraph"/>
              <w:widowControl w:val="0"/>
              <w:kinsoku w:val="0"/>
              <w:overflowPunct w:val="0"/>
              <w:spacing w:before="90" w:line="480" w:lineRule="exact"/>
              <w:jc w:val="center"/>
              <w:rPr>
                <w:rFonts w:eastAsia="仿宋"/>
                <w:b/>
                <w:bCs/>
                <w:sz w:val="32"/>
                <w:szCs w:val="32"/>
              </w:rPr>
            </w:pPr>
            <w:r w:rsidRPr="001E1F9D">
              <w:rPr>
                <w:rFonts w:eastAsia="仿宋" w:hAnsi="仿宋"/>
                <w:szCs w:val="24"/>
              </w:rPr>
              <w:t>工厂名称</w:t>
            </w:r>
          </w:p>
        </w:tc>
        <w:tc>
          <w:tcPr>
            <w:tcW w:w="6702" w:type="dxa"/>
            <w:gridSpan w:val="13"/>
            <w:shd w:val="clear" w:color="auto" w:fill="auto"/>
            <w:vAlign w:val="center"/>
          </w:tcPr>
          <w:p w:rsidR="00871EAF" w:rsidRPr="001E1F9D" w:rsidRDefault="00871EAF" w:rsidP="00912EC7">
            <w:pPr>
              <w:widowControl w:val="0"/>
              <w:spacing w:line="480" w:lineRule="exact"/>
              <w:jc w:val="center"/>
              <w:rPr>
                <w:rFonts w:eastAsia="仿宋"/>
                <w:b/>
                <w:bCs/>
                <w:sz w:val="32"/>
                <w:szCs w:val="32"/>
              </w:rPr>
            </w:pPr>
          </w:p>
        </w:tc>
      </w:tr>
      <w:tr w:rsidR="00871EAF" w:rsidRPr="001E1F9D">
        <w:trPr>
          <w:jc w:val="center"/>
        </w:trPr>
        <w:tc>
          <w:tcPr>
            <w:tcW w:w="1821" w:type="dxa"/>
            <w:gridSpan w:val="2"/>
            <w:shd w:val="clear" w:color="auto" w:fill="auto"/>
            <w:vAlign w:val="center"/>
          </w:tcPr>
          <w:p w:rsidR="00871EAF" w:rsidRPr="001E1F9D" w:rsidRDefault="00871EAF" w:rsidP="00912EC7">
            <w:pPr>
              <w:pStyle w:val="TableParagraph"/>
              <w:widowControl w:val="0"/>
              <w:kinsoku w:val="0"/>
              <w:overflowPunct w:val="0"/>
              <w:spacing w:before="89" w:line="480" w:lineRule="exact"/>
              <w:jc w:val="center"/>
              <w:rPr>
                <w:rFonts w:eastAsia="仿宋"/>
                <w:b/>
                <w:bCs/>
                <w:sz w:val="32"/>
                <w:szCs w:val="32"/>
              </w:rPr>
            </w:pPr>
            <w:r w:rsidRPr="001E1F9D">
              <w:rPr>
                <w:rFonts w:eastAsia="仿宋" w:hAnsi="仿宋"/>
                <w:szCs w:val="24"/>
              </w:rPr>
              <w:t>所属行业</w:t>
            </w:r>
          </w:p>
        </w:tc>
        <w:tc>
          <w:tcPr>
            <w:tcW w:w="6702" w:type="dxa"/>
            <w:gridSpan w:val="13"/>
            <w:shd w:val="clear" w:color="auto" w:fill="auto"/>
            <w:vAlign w:val="center"/>
          </w:tcPr>
          <w:p w:rsidR="00871EAF" w:rsidRPr="001E1F9D" w:rsidRDefault="00871EAF" w:rsidP="00912EC7">
            <w:pPr>
              <w:widowControl w:val="0"/>
              <w:spacing w:line="480" w:lineRule="exact"/>
              <w:jc w:val="center"/>
              <w:rPr>
                <w:rFonts w:eastAsia="仿宋"/>
                <w:b/>
                <w:bCs/>
                <w:sz w:val="32"/>
                <w:szCs w:val="32"/>
              </w:rPr>
            </w:pPr>
          </w:p>
        </w:tc>
      </w:tr>
      <w:tr w:rsidR="00871EAF" w:rsidRPr="001E1F9D">
        <w:trPr>
          <w:jc w:val="center"/>
        </w:trPr>
        <w:tc>
          <w:tcPr>
            <w:tcW w:w="1821" w:type="dxa"/>
            <w:gridSpan w:val="2"/>
            <w:shd w:val="clear" w:color="auto" w:fill="auto"/>
            <w:vAlign w:val="center"/>
          </w:tcPr>
          <w:p w:rsidR="00871EAF" w:rsidRPr="001E1F9D" w:rsidRDefault="00871EAF" w:rsidP="00912EC7">
            <w:pPr>
              <w:pStyle w:val="TableParagraph"/>
              <w:widowControl w:val="0"/>
              <w:kinsoku w:val="0"/>
              <w:overflowPunct w:val="0"/>
              <w:spacing w:before="90" w:line="480" w:lineRule="exact"/>
              <w:jc w:val="center"/>
              <w:rPr>
                <w:rFonts w:eastAsia="仿宋"/>
                <w:b/>
                <w:bCs/>
                <w:sz w:val="32"/>
                <w:szCs w:val="32"/>
              </w:rPr>
            </w:pPr>
            <w:r w:rsidRPr="001E1F9D">
              <w:rPr>
                <w:rFonts w:eastAsia="仿宋" w:hAnsi="仿宋"/>
                <w:szCs w:val="24"/>
              </w:rPr>
              <w:t>通讯地址</w:t>
            </w:r>
          </w:p>
        </w:tc>
        <w:tc>
          <w:tcPr>
            <w:tcW w:w="6702" w:type="dxa"/>
            <w:gridSpan w:val="13"/>
            <w:shd w:val="clear" w:color="auto" w:fill="auto"/>
            <w:vAlign w:val="center"/>
          </w:tcPr>
          <w:p w:rsidR="00871EAF" w:rsidRPr="001E1F9D" w:rsidRDefault="00871EAF" w:rsidP="00912EC7">
            <w:pPr>
              <w:widowControl w:val="0"/>
              <w:spacing w:line="480" w:lineRule="exact"/>
              <w:jc w:val="center"/>
              <w:rPr>
                <w:rFonts w:eastAsia="仿宋"/>
                <w:b/>
                <w:bCs/>
                <w:sz w:val="32"/>
                <w:szCs w:val="32"/>
              </w:rPr>
            </w:pPr>
          </w:p>
        </w:tc>
      </w:tr>
      <w:tr w:rsidR="00871EAF" w:rsidRPr="001E1F9D">
        <w:trPr>
          <w:jc w:val="center"/>
        </w:trPr>
        <w:tc>
          <w:tcPr>
            <w:tcW w:w="1821" w:type="dxa"/>
            <w:gridSpan w:val="2"/>
            <w:shd w:val="clear" w:color="auto" w:fill="auto"/>
            <w:vAlign w:val="center"/>
          </w:tcPr>
          <w:p w:rsidR="00871EAF" w:rsidRPr="001E1F9D" w:rsidRDefault="00871EAF" w:rsidP="00912EC7">
            <w:pPr>
              <w:pStyle w:val="TableParagraph"/>
              <w:widowControl w:val="0"/>
              <w:kinsoku w:val="0"/>
              <w:overflowPunct w:val="0"/>
              <w:spacing w:before="89" w:line="480" w:lineRule="exact"/>
              <w:jc w:val="center"/>
              <w:rPr>
                <w:rFonts w:eastAsia="仿宋"/>
                <w:b/>
                <w:bCs/>
                <w:sz w:val="32"/>
                <w:szCs w:val="32"/>
              </w:rPr>
            </w:pPr>
            <w:r w:rsidRPr="001E1F9D">
              <w:rPr>
                <w:rFonts w:eastAsia="仿宋" w:hAnsi="仿宋"/>
                <w:szCs w:val="24"/>
              </w:rPr>
              <w:t>单位性质</w:t>
            </w:r>
          </w:p>
        </w:tc>
        <w:tc>
          <w:tcPr>
            <w:tcW w:w="6702" w:type="dxa"/>
            <w:gridSpan w:val="13"/>
            <w:shd w:val="clear" w:color="auto" w:fill="auto"/>
            <w:vAlign w:val="center"/>
          </w:tcPr>
          <w:p w:rsidR="00871EAF" w:rsidRPr="001E1F9D" w:rsidRDefault="00871EAF" w:rsidP="00912EC7">
            <w:pPr>
              <w:pStyle w:val="TableParagraph"/>
              <w:widowControl w:val="0"/>
              <w:kinsoku w:val="0"/>
              <w:overflowPunct w:val="0"/>
              <w:spacing w:before="89" w:line="480" w:lineRule="exact"/>
              <w:ind w:left="103"/>
              <w:jc w:val="center"/>
              <w:rPr>
                <w:rFonts w:eastAsia="仿宋"/>
                <w:b/>
                <w:bCs/>
                <w:sz w:val="32"/>
                <w:szCs w:val="32"/>
              </w:rPr>
            </w:pPr>
            <w:r w:rsidRPr="001E1F9D">
              <w:rPr>
                <w:rFonts w:eastAsia="仿宋" w:hAnsi="仿宋"/>
                <w:spacing w:val="-1"/>
                <w:szCs w:val="24"/>
              </w:rPr>
              <w:t>内资（</w:t>
            </w:r>
            <w:r w:rsidRPr="001E1F9D">
              <w:rPr>
                <w:rFonts w:eastAsia="仿宋"/>
                <w:spacing w:val="-1"/>
                <w:szCs w:val="24"/>
              </w:rPr>
              <w:t>□</w:t>
            </w:r>
            <w:r w:rsidRPr="001E1F9D">
              <w:rPr>
                <w:rFonts w:eastAsia="仿宋" w:hAnsi="仿宋"/>
                <w:spacing w:val="-1"/>
                <w:szCs w:val="24"/>
              </w:rPr>
              <w:t>国有</w:t>
            </w:r>
            <w:r w:rsidRPr="001E1F9D">
              <w:rPr>
                <w:rFonts w:eastAsia="仿宋"/>
                <w:spacing w:val="-1"/>
                <w:szCs w:val="24"/>
              </w:rPr>
              <w:t>□</w:t>
            </w:r>
            <w:r w:rsidRPr="001E1F9D">
              <w:rPr>
                <w:rFonts w:eastAsia="仿宋" w:hAnsi="仿宋"/>
                <w:spacing w:val="-1"/>
                <w:szCs w:val="24"/>
              </w:rPr>
              <w:t>集体</w:t>
            </w:r>
            <w:r w:rsidRPr="001E1F9D">
              <w:rPr>
                <w:rFonts w:eastAsia="仿宋"/>
                <w:spacing w:val="-1"/>
                <w:szCs w:val="24"/>
              </w:rPr>
              <w:t>□</w:t>
            </w:r>
            <w:r w:rsidRPr="001E1F9D">
              <w:rPr>
                <w:rFonts w:eastAsia="仿宋" w:hAnsi="仿宋"/>
                <w:spacing w:val="-1"/>
                <w:szCs w:val="24"/>
              </w:rPr>
              <w:t>民营）</w:t>
            </w:r>
            <w:r w:rsidRPr="001E1F9D">
              <w:rPr>
                <w:rFonts w:eastAsia="仿宋"/>
                <w:spacing w:val="-1"/>
                <w:szCs w:val="24"/>
              </w:rPr>
              <w:t>□</w:t>
            </w:r>
            <w:r w:rsidRPr="001E1F9D">
              <w:rPr>
                <w:rFonts w:eastAsia="仿宋" w:hAnsi="仿宋"/>
                <w:spacing w:val="-1"/>
                <w:szCs w:val="24"/>
              </w:rPr>
              <w:t>中外合资</w:t>
            </w:r>
            <w:r w:rsidRPr="001E1F9D">
              <w:rPr>
                <w:rFonts w:eastAsia="仿宋"/>
                <w:spacing w:val="-1"/>
                <w:szCs w:val="24"/>
              </w:rPr>
              <w:t>□</w:t>
            </w:r>
            <w:r w:rsidRPr="001E1F9D">
              <w:rPr>
                <w:rFonts w:eastAsia="仿宋" w:hAnsi="仿宋"/>
                <w:spacing w:val="-1"/>
                <w:szCs w:val="24"/>
              </w:rPr>
              <w:t>港澳台</w:t>
            </w:r>
            <w:r w:rsidRPr="001E1F9D">
              <w:rPr>
                <w:rFonts w:eastAsia="仿宋"/>
                <w:spacing w:val="-1"/>
                <w:szCs w:val="24"/>
              </w:rPr>
              <w:t>□</w:t>
            </w:r>
            <w:r w:rsidRPr="001E1F9D">
              <w:rPr>
                <w:rFonts w:eastAsia="仿宋" w:hAnsi="仿宋"/>
                <w:spacing w:val="-1"/>
                <w:szCs w:val="24"/>
              </w:rPr>
              <w:t>外商独资</w:t>
            </w:r>
          </w:p>
        </w:tc>
      </w:tr>
      <w:tr w:rsidR="00871EAF" w:rsidRPr="001E1F9D">
        <w:trPr>
          <w:jc w:val="center"/>
        </w:trPr>
        <w:tc>
          <w:tcPr>
            <w:tcW w:w="1821" w:type="dxa"/>
            <w:gridSpan w:val="2"/>
            <w:shd w:val="clear" w:color="auto" w:fill="auto"/>
            <w:vAlign w:val="center"/>
          </w:tcPr>
          <w:p w:rsidR="00871EAF" w:rsidRPr="001E1F9D" w:rsidRDefault="00871EAF" w:rsidP="00912EC7">
            <w:pPr>
              <w:pStyle w:val="TableParagraph"/>
              <w:widowControl w:val="0"/>
              <w:kinsoku w:val="0"/>
              <w:overflowPunct w:val="0"/>
              <w:spacing w:line="400" w:lineRule="exact"/>
              <w:jc w:val="center"/>
              <w:rPr>
                <w:rFonts w:eastAsia="仿宋"/>
                <w:szCs w:val="24"/>
              </w:rPr>
            </w:pPr>
            <w:r w:rsidRPr="001E1F9D">
              <w:rPr>
                <w:rFonts w:eastAsia="仿宋" w:hAnsi="仿宋"/>
                <w:szCs w:val="24"/>
              </w:rPr>
              <w:t>统一社会</w:t>
            </w:r>
          </w:p>
          <w:p w:rsidR="00871EAF" w:rsidRPr="001E1F9D" w:rsidRDefault="00871EAF" w:rsidP="00912EC7">
            <w:pPr>
              <w:pStyle w:val="TableParagraph"/>
              <w:widowControl w:val="0"/>
              <w:kinsoku w:val="0"/>
              <w:overflowPunct w:val="0"/>
              <w:spacing w:line="400" w:lineRule="exact"/>
              <w:jc w:val="center"/>
              <w:rPr>
                <w:rFonts w:eastAsia="仿宋"/>
                <w:szCs w:val="24"/>
              </w:rPr>
            </w:pPr>
            <w:r w:rsidRPr="001E1F9D">
              <w:rPr>
                <w:rFonts w:eastAsia="仿宋" w:hAnsi="仿宋"/>
                <w:szCs w:val="24"/>
              </w:rPr>
              <w:t>信用代码</w:t>
            </w:r>
          </w:p>
        </w:tc>
        <w:tc>
          <w:tcPr>
            <w:tcW w:w="2369" w:type="dxa"/>
            <w:gridSpan w:val="4"/>
            <w:shd w:val="clear" w:color="auto" w:fill="auto"/>
            <w:vAlign w:val="center"/>
          </w:tcPr>
          <w:p w:rsidR="00871EAF" w:rsidRPr="001E1F9D" w:rsidRDefault="00871EAF" w:rsidP="00912EC7">
            <w:pPr>
              <w:widowControl w:val="0"/>
              <w:spacing w:line="480" w:lineRule="exact"/>
              <w:jc w:val="center"/>
              <w:rPr>
                <w:rFonts w:eastAsia="仿宋"/>
                <w:b/>
                <w:bCs/>
                <w:sz w:val="32"/>
                <w:szCs w:val="32"/>
              </w:rPr>
            </w:pPr>
          </w:p>
        </w:tc>
        <w:tc>
          <w:tcPr>
            <w:tcW w:w="2417" w:type="dxa"/>
            <w:gridSpan w:val="5"/>
            <w:shd w:val="clear" w:color="auto" w:fill="auto"/>
            <w:vAlign w:val="center"/>
          </w:tcPr>
          <w:p w:rsidR="00871EAF" w:rsidRPr="001E1F9D" w:rsidRDefault="00871EAF" w:rsidP="00912EC7">
            <w:pPr>
              <w:pStyle w:val="TableParagraph"/>
              <w:widowControl w:val="0"/>
              <w:kinsoku w:val="0"/>
              <w:overflowPunct w:val="0"/>
              <w:spacing w:before="120" w:line="480" w:lineRule="exact"/>
              <w:jc w:val="center"/>
              <w:rPr>
                <w:rFonts w:eastAsia="仿宋"/>
                <w:b/>
                <w:bCs/>
                <w:sz w:val="32"/>
                <w:szCs w:val="32"/>
              </w:rPr>
            </w:pPr>
            <w:r w:rsidRPr="001E1F9D">
              <w:rPr>
                <w:rFonts w:eastAsia="仿宋" w:hAnsi="仿宋"/>
                <w:szCs w:val="24"/>
              </w:rPr>
              <w:t>邮编</w:t>
            </w:r>
          </w:p>
        </w:tc>
        <w:tc>
          <w:tcPr>
            <w:tcW w:w="1916" w:type="dxa"/>
            <w:gridSpan w:val="4"/>
            <w:shd w:val="clear" w:color="auto" w:fill="auto"/>
            <w:vAlign w:val="center"/>
          </w:tcPr>
          <w:p w:rsidR="00871EAF" w:rsidRPr="001E1F9D" w:rsidRDefault="00871EAF" w:rsidP="00912EC7">
            <w:pPr>
              <w:widowControl w:val="0"/>
              <w:spacing w:line="480" w:lineRule="exact"/>
              <w:jc w:val="center"/>
              <w:rPr>
                <w:rFonts w:eastAsia="仿宋"/>
                <w:b/>
                <w:bCs/>
                <w:sz w:val="32"/>
                <w:szCs w:val="32"/>
              </w:rPr>
            </w:pPr>
          </w:p>
        </w:tc>
      </w:tr>
      <w:tr w:rsidR="00871EAF" w:rsidRPr="001E1F9D">
        <w:trPr>
          <w:jc w:val="center"/>
        </w:trPr>
        <w:tc>
          <w:tcPr>
            <w:tcW w:w="1821" w:type="dxa"/>
            <w:gridSpan w:val="2"/>
            <w:shd w:val="clear" w:color="auto" w:fill="auto"/>
            <w:vAlign w:val="center"/>
          </w:tcPr>
          <w:p w:rsidR="00871EAF" w:rsidRPr="001E1F9D" w:rsidRDefault="00871EAF" w:rsidP="00912EC7">
            <w:pPr>
              <w:pStyle w:val="TableParagraph"/>
              <w:widowControl w:val="0"/>
              <w:kinsoku w:val="0"/>
              <w:overflowPunct w:val="0"/>
              <w:spacing w:before="90" w:line="440" w:lineRule="exact"/>
              <w:jc w:val="center"/>
              <w:rPr>
                <w:rFonts w:eastAsia="仿宋"/>
                <w:b/>
                <w:bCs/>
                <w:sz w:val="32"/>
                <w:szCs w:val="32"/>
              </w:rPr>
            </w:pPr>
            <w:r w:rsidRPr="001E1F9D">
              <w:rPr>
                <w:rFonts w:eastAsia="仿宋" w:hAnsi="仿宋"/>
                <w:szCs w:val="24"/>
              </w:rPr>
              <w:t>注册机关</w:t>
            </w:r>
          </w:p>
        </w:tc>
        <w:tc>
          <w:tcPr>
            <w:tcW w:w="2369" w:type="dxa"/>
            <w:gridSpan w:val="4"/>
            <w:shd w:val="clear" w:color="auto" w:fill="auto"/>
            <w:vAlign w:val="center"/>
          </w:tcPr>
          <w:p w:rsidR="00871EAF" w:rsidRPr="001E1F9D" w:rsidRDefault="00871EAF" w:rsidP="00912EC7">
            <w:pPr>
              <w:widowControl w:val="0"/>
              <w:spacing w:line="480" w:lineRule="exact"/>
              <w:jc w:val="center"/>
              <w:rPr>
                <w:rFonts w:eastAsia="仿宋"/>
                <w:b/>
                <w:bCs/>
                <w:sz w:val="32"/>
                <w:szCs w:val="32"/>
              </w:rPr>
            </w:pPr>
          </w:p>
        </w:tc>
        <w:tc>
          <w:tcPr>
            <w:tcW w:w="2417" w:type="dxa"/>
            <w:gridSpan w:val="5"/>
            <w:shd w:val="clear" w:color="auto" w:fill="auto"/>
            <w:vAlign w:val="center"/>
          </w:tcPr>
          <w:p w:rsidR="00871EAF" w:rsidRPr="001E1F9D" w:rsidRDefault="00871EAF" w:rsidP="00912EC7">
            <w:pPr>
              <w:pStyle w:val="TableParagraph"/>
              <w:widowControl w:val="0"/>
              <w:kinsoku w:val="0"/>
              <w:overflowPunct w:val="0"/>
              <w:spacing w:before="90" w:line="480" w:lineRule="exact"/>
              <w:jc w:val="center"/>
              <w:rPr>
                <w:rFonts w:eastAsia="仿宋"/>
                <w:b/>
                <w:bCs/>
                <w:sz w:val="32"/>
                <w:szCs w:val="32"/>
              </w:rPr>
            </w:pPr>
            <w:r w:rsidRPr="001E1F9D">
              <w:rPr>
                <w:rFonts w:eastAsia="仿宋" w:hAnsi="仿宋"/>
                <w:szCs w:val="24"/>
              </w:rPr>
              <w:t>注册资本</w:t>
            </w:r>
          </w:p>
        </w:tc>
        <w:tc>
          <w:tcPr>
            <w:tcW w:w="1916" w:type="dxa"/>
            <w:gridSpan w:val="4"/>
            <w:shd w:val="clear" w:color="auto" w:fill="auto"/>
            <w:vAlign w:val="center"/>
          </w:tcPr>
          <w:p w:rsidR="00871EAF" w:rsidRPr="001E1F9D" w:rsidRDefault="00871EAF" w:rsidP="00912EC7">
            <w:pPr>
              <w:widowControl w:val="0"/>
              <w:spacing w:line="480" w:lineRule="exact"/>
              <w:jc w:val="center"/>
              <w:rPr>
                <w:rFonts w:eastAsia="仿宋"/>
                <w:b/>
                <w:bCs/>
                <w:sz w:val="32"/>
                <w:szCs w:val="32"/>
              </w:rPr>
            </w:pPr>
          </w:p>
        </w:tc>
      </w:tr>
      <w:tr w:rsidR="00871EAF" w:rsidRPr="001E1F9D">
        <w:trPr>
          <w:jc w:val="center"/>
        </w:trPr>
        <w:tc>
          <w:tcPr>
            <w:tcW w:w="1821" w:type="dxa"/>
            <w:gridSpan w:val="2"/>
            <w:shd w:val="clear" w:color="auto" w:fill="auto"/>
            <w:vAlign w:val="center"/>
          </w:tcPr>
          <w:p w:rsidR="00871EAF" w:rsidRPr="001E1F9D" w:rsidRDefault="00871EAF" w:rsidP="00912EC7">
            <w:pPr>
              <w:pStyle w:val="TableParagraph"/>
              <w:widowControl w:val="0"/>
              <w:kinsoku w:val="0"/>
              <w:overflowPunct w:val="0"/>
              <w:spacing w:before="89" w:line="440" w:lineRule="exact"/>
              <w:jc w:val="center"/>
              <w:rPr>
                <w:rFonts w:eastAsia="仿宋"/>
                <w:b/>
                <w:bCs/>
                <w:sz w:val="32"/>
                <w:szCs w:val="32"/>
              </w:rPr>
            </w:pPr>
            <w:r w:rsidRPr="001E1F9D">
              <w:rPr>
                <w:rFonts w:eastAsia="仿宋" w:hAnsi="仿宋"/>
                <w:szCs w:val="24"/>
              </w:rPr>
              <w:t>成立日期</w:t>
            </w:r>
          </w:p>
        </w:tc>
        <w:tc>
          <w:tcPr>
            <w:tcW w:w="2369" w:type="dxa"/>
            <w:gridSpan w:val="4"/>
            <w:shd w:val="clear" w:color="auto" w:fill="auto"/>
            <w:vAlign w:val="center"/>
          </w:tcPr>
          <w:p w:rsidR="00871EAF" w:rsidRPr="001E1F9D" w:rsidRDefault="00871EAF" w:rsidP="00912EC7">
            <w:pPr>
              <w:widowControl w:val="0"/>
              <w:spacing w:line="480" w:lineRule="exact"/>
              <w:jc w:val="center"/>
              <w:rPr>
                <w:rFonts w:eastAsia="仿宋"/>
                <w:b/>
                <w:bCs/>
                <w:sz w:val="32"/>
                <w:szCs w:val="32"/>
              </w:rPr>
            </w:pPr>
          </w:p>
        </w:tc>
        <w:tc>
          <w:tcPr>
            <w:tcW w:w="2417" w:type="dxa"/>
            <w:gridSpan w:val="5"/>
            <w:shd w:val="clear" w:color="auto" w:fill="auto"/>
            <w:vAlign w:val="center"/>
          </w:tcPr>
          <w:p w:rsidR="00871EAF" w:rsidRPr="001E1F9D" w:rsidRDefault="00871EAF" w:rsidP="00912EC7">
            <w:pPr>
              <w:pStyle w:val="TableParagraph"/>
              <w:widowControl w:val="0"/>
              <w:kinsoku w:val="0"/>
              <w:overflowPunct w:val="0"/>
              <w:spacing w:before="89" w:line="480" w:lineRule="exact"/>
              <w:jc w:val="center"/>
              <w:rPr>
                <w:rFonts w:eastAsia="仿宋"/>
                <w:b/>
                <w:bCs/>
                <w:sz w:val="32"/>
                <w:szCs w:val="32"/>
              </w:rPr>
            </w:pPr>
            <w:r w:rsidRPr="001E1F9D">
              <w:rPr>
                <w:rFonts w:eastAsia="仿宋" w:hAnsi="仿宋"/>
                <w:szCs w:val="24"/>
              </w:rPr>
              <w:t>有效期</w:t>
            </w:r>
          </w:p>
        </w:tc>
        <w:tc>
          <w:tcPr>
            <w:tcW w:w="1916" w:type="dxa"/>
            <w:gridSpan w:val="4"/>
            <w:shd w:val="clear" w:color="auto" w:fill="auto"/>
            <w:vAlign w:val="center"/>
          </w:tcPr>
          <w:p w:rsidR="00871EAF" w:rsidRPr="001E1F9D" w:rsidRDefault="00871EAF" w:rsidP="00912EC7">
            <w:pPr>
              <w:widowControl w:val="0"/>
              <w:spacing w:line="480" w:lineRule="exact"/>
              <w:jc w:val="center"/>
              <w:rPr>
                <w:rFonts w:eastAsia="仿宋"/>
                <w:b/>
                <w:bCs/>
                <w:sz w:val="32"/>
                <w:szCs w:val="32"/>
              </w:rPr>
            </w:pPr>
          </w:p>
        </w:tc>
      </w:tr>
      <w:tr w:rsidR="00871EAF" w:rsidRPr="001E1F9D">
        <w:trPr>
          <w:jc w:val="center"/>
        </w:trPr>
        <w:tc>
          <w:tcPr>
            <w:tcW w:w="1821" w:type="dxa"/>
            <w:gridSpan w:val="2"/>
            <w:shd w:val="clear" w:color="auto" w:fill="auto"/>
            <w:vAlign w:val="center"/>
          </w:tcPr>
          <w:p w:rsidR="00871EAF" w:rsidRPr="001E1F9D" w:rsidRDefault="00871EAF" w:rsidP="00912EC7">
            <w:pPr>
              <w:pStyle w:val="TableParagraph"/>
              <w:widowControl w:val="0"/>
              <w:kinsoku w:val="0"/>
              <w:overflowPunct w:val="0"/>
              <w:spacing w:before="120" w:line="440" w:lineRule="exact"/>
              <w:jc w:val="center"/>
              <w:rPr>
                <w:rFonts w:eastAsia="仿宋"/>
                <w:b/>
                <w:bCs/>
                <w:sz w:val="32"/>
                <w:szCs w:val="32"/>
              </w:rPr>
            </w:pPr>
            <w:r w:rsidRPr="001E1F9D">
              <w:rPr>
                <w:rFonts w:eastAsia="仿宋" w:hAnsi="仿宋"/>
                <w:szCs w:val="24"/>
              </w:rPr>
              <w:t>法定代表人</w:t>
            </w:r>
          </w:p>
        </w:tc>
        <w:tc>
          <w:tcPr>
            <w:tcW w:w="2369" w:type="dxa"/>
            <w:gridSpan w:val="4"/>
            <w:shd w:val="clear" w:color="auto" w:fill="auto"/>
            <w:vAlign w:val="center"/>
          </w:tcPr>
          <w:p w:rsidR="00871EAF" w:rsidRPr="001E1F9D" w:rsidRDefault="00871EAF" w:rsidP="00912EC7">
            <w:pPr>
              <w:widowControl w:val="0"/>
              <w:spacing w:line="480" w:lineRule="exact"/>
              <w:jc w:val="center"/>
              <w:rPr>
                <w:rFonts w:eastAsia="仿宋"/>
                <w:b/>
                <w:bCs/>
                <w:sz w:val="32"/>
                <w:szCs w:val="32"/>
              </w:rPr>
            </w:pPr>
          </w:p>
        </w:tc>
        <w:tc>
          <w:tcPr>
            <w:tcW w:w="2417" w:type="dxa"/>
            <w:gridSpan w:val="5"/>
            <w:shd w:val="clear" w:color="auto" w:fill="auto"/>
            <w:vAlign w:val="center"/>
          </w:tcPr>
          <w:p w:rsidR="00871EAF" w:rsidRPr="001E1F9D" w:rsidRDefault="00871EAF" w:rsidP="00912EC7">
            <w:pPr>
              <w:pStyle w:val="TableParagraph"/>
              <w:widowControl w:val="0"/>
              <w:kinsoku w:val="0"/>
              <w:overflowPunct w:val="0"/>
              <w:spacing w:line="480" w:lineRule="exact"/>
              <w:jc w:val="center"/>
              <w:rPr>
                <w:rFonts w:eastAsia="仿宋"/>
                <w:b/>
                <w:bCs/>
                <w:sz w:val="32"/>
                <w:szCs w:val="32"/>
              </w:rPr>
            </w:pPr>
            <w:r w:rsidRPr="001E1F9D">
              <w:rPr>
                <w:rFonts w:eastAsia="仿宋" w:hAnsi="仿宋"/>
                <w:szCs w:val="24"/>
              </w:rPr>
              <w:t>法人代表联系电话</w:t>
            </w:r>
          </w:p>
        </w:tc>
        <w:tc>
          <w:tcPr>
            <w:tcW w:w="1916" w:type="dxa"/>
            <w:gridSpan w:val="4"/>
            <w:shd w:val="clear" w:color="auto" w:fill="auto"/>
            <w:vAlign w:val="center"/>
          </w:tcPr>
          <w:p w:rsidR="00871EAF" w:rsidRPr="001E1F9D" w:rsidRDefault="00871EAF" w:rsidP="00912EC7">
            <w:pPr>
              <w:widowControl w:val="0"/>
              <w:spacing w:line="480" w:lineRule="exact"/>
              <w:jc w:val="center"/>
              <w:rPr>
                <w:rFonts w:eastAsia="仿宋"/>
                <w:b/>
                <w:bCs/>
                <w:sz w:val="32"/>
                <w:szCs w:val="32"/>
              </w:rPr>
            </w:pPr>
          </w:p>
        </w:tc>
      </w:tr>
      <w:tr w:rsidR="00871EAF" w:rsidRPr="001E1F9D">
        <w:trPr>
          <w:jc w:val="center"/>
        </w:trPr>
        <w:tc>
          <w:tcPr>
            <w:tcW w:w="1821" w:type="dxa"/>
            <w:gridSpan w:val="2"/>
            <w:shd w:val="clear" w:color="auto" w:fill="auto"/>
            <w:vAlign w:val="center"/>
          </w:tcPr>
          <w:p w:rsidR="00871EAF" w:rsidRPr="001E1F9D" w:rsidRDefault="00871EAF" w:rsidP="00912EC7">
            <w:pPr>
              <w:pStyle w:val="TableParagraph"/>
              <w:widowControl w:val="0"/>
              <w:kinsoku w:val="0"/>
              <w:overflowPunct w:val="0"/>
              <w:spacing w:line="440" w:lineRule="exact"/>
              <w:jc w:val="center"/>
              <w:rPr>
                <w:rFonts w:eastAsia="仿宋"/>
                <w:szCs w:val="24"/>
              </w:rPr>
            </w:pPr>
            <w:r w:rsidRPr="001E1F9D">
              <w:rPr>
                <w:rFonts w:eastAsia="仿宋" w:hAnsi="仿宋"/>
                <w:szCs w:val="24"/>
              </w:rPr>
              <w:t>申报工作</w:t>
            </w:r>
          </w:p>
          <w:p w:rsidR="00871EAF" w:rsidRPr="001E1F9D" w:rsidRDefault="00871EAF" w:rsidP="00912EC7">
            <w:pPr>
              <w:pStyle w:val="TableParagraph"/>
              <w:widowControl w:val="0"/>
              <w:kinsoku w:val="0"/>
              <w:overflowPunct w:val="0"/>
              <w:spacing w:line="440" w:lineRule="exact"/>
              <w:jc w:val="center"/>
              <w:rPr>
                <w:rFonts w:eastAsia="仿宋"/>
                <w:b/>
                <w:bCs/>
                <w:sz w:val="32"/>
                <w:szCs w:val="32"/>
              </w:rPr>
            </w:pPr>
            <w:r w:rsidRPr="001E1F9D">
              <w:rPr>
                <w:rFonts w:eastAsia="仿宋" w:hAnsi="仿宋"/>
                <w:szCs w:val="24"/>
              </w:rPr>
              <w:t>联系部门</w:t>
            </w:r>
          </w:p>
        </w:tc>
        <w:tc>
          <w:tcPr>
            <w:tcW w:w="2369" w:type="dxa"/>
            <w:gridSpan w:val="4"/>
            <w:shd w:val="clear" w:color="auto" w:fill="auto"/>
            <w:vAlign w:val="center"/>
          </w:tcPr>
          <w:p w:rsidR="00871EAF" w:rsidRPr="001E1F9D" w:rsidRDefault="00871EAF" w:rsidP="00912EC7">
            <w:pPr>
              <w:widowControl w:val="0"/>
              <w:spacing w:line="480" w:lineRule="exact"/>
              <w:jc w:val="center"/>
              <w:rPr>
                <w:rFonts w:eastAsia="仿宋"/>
                <w:b/>
                <w:bCs/>
                <w:sz w:val="32"/>
                <w:szCs w:val="32"/>
              </w:rPr>
            </w:pPr>
          </w:p>
        </w:tc>
        <w:tc>
          <w:tcPr>
            <w:tcW w:w="2417" w:type="dxa"/>
            <w:gridSpan w:val="5"/>
            <w:shd w:val="clear" w:color="auto" w:fill="auto"/>
            <w:vAlign w:val="center"/>
          </w:tcPr>
          <w:p w:rsidR="00871EAF" w:rsidRPr="001E1F9D" w:rsidRDefault="00871EAF" w:rsidP="00912EC7">
            <w:pPr>
              <w:pStyle w:val="TableParagraph"/>
              <w:widowControl w:val="0"/>
              <w:kinsoku w:val="0"/>
              <w:overflowPunct w:val="0"/>
              <w:spacing w:before="119" w:line="480" w:lineRule="exact"/>
              <w:jc w:val="center"/>
              <w:rPr>
                <w:rFonts w:eastAsia="仿宋"/>
                <w:b/>
                <w:bCs/>
                <w:sz w:val="32"/>
                <w:szCs w:val="32"/>
              </w:rPr>
            </w:pPr>
            <w:r w:rsidRPr="001E1F9D">
              <w:rPr>
                <w:rFonts w:eastAsia="仿宋" w:hAnsi="仿宋"/>
                <w:szCs w:val="24"/>
              </w:rPr>
              <w:t>联系人</w:t>
            </w:r>
          </w:p>
        </w:tc>
        <w:tc>
          <w:tcPr>
            <w:tcW w:w="1916" w:type="dxa"/>
            <w:gridSpan w:val="4"/>
            <w:shd w:val="clear" w:color="auto" w:fill="auto"/>
            <w:vAlign w:val="center"/>
          </w:tcPr>
          <w:p w:rsidR="00871EAF" w:rsidRPr="001E1F9D" w:rsidRDefault="00871EAF" w:rsidP="00912EC7">
            <w:pPr>
              <w:widowControl w:val="0"/>
              <w:spacing w:line="480" w:lineRule="exact"/>
              <w:jc w:val="center"/>
              <w:rPr>
                <w:rFonts w:eastAsia="仿宋"/>
                <w:b/>
                <w:bCs/>
                <w:sz w:val="32"/>
                <w:szCs w:val="32"/>
              </w:rPr>
            </w:pPr>
          </w:p>
        </w:tc>
      </w:tr>
      <w:tr w:rsidR="00871EAF" w:rsidRPr="001E1F9D">
        <w:trPr>
          <w:jc w:val="center"/>
        </w:trPr>
        <w:tc>
          <w:tcPr>
            <w:tcW w:w="1821" w:type="dxa"/>
            <w:gridSpan w:val="2"/>
            <w:shd w:val="clear" w:color="auto" w:fill="auto"/>
            <w:vAlign w:val="center"/>
          </w:tcPr>
          <w:p w:rsidR="00871EAF" w:rsidRPr="001E1F9D" w:rsidRDefault="00871EAF" w:rsidP="00912EC7">
            <w:pPr>
              <w:pStyle w:val="TableParagraph"/>
              <w:widowControl w:val="0"/>
              <w:kinsoku w:val="0"/>
              <w:overflowPunct w:val="0"/>
              <w:spacing w:before="90" w:line="440" w:lineRule="exact"/>
              <w:jc w:val="center"/>
              <w:rPr>
                <w:rFonts w:eastAsia="仿宋"/>
                <w:b/>
                <w:bCs/>
                <w:sz w:val="32"/>
                <w:szCs w:val="32"/>
              </w:rPr>
            </w:pPr>
            <w:r w:rsidRPr="001E1F9D">
              <w:rPr>
                <w:rFonts w:eastAsia="仿宋" w:hAnsi="仿宋"/>
                <w:szCs w:val="24"/>
              </w:rPr>
              <w:t>联系电话</w:t>
            </w:r>
          </w:p>
        </w:tc>
        <w:tc>
          <w:tcPr>
            <w:tcW w:w="2369" w:type="dxa"/>
            <w:gridSpan w:val="4"/>
            <w:shd w:val="clear" w:color="auto" w:fill="auto"/>
            <w:vAlign w:val="center"/>
          </w:tcPr>
          <w:p w:rsidR="00871EAF" w:rsidRPr="001E1F9D" w:rsidRDefault="00871EAF" w:rsidP="00912EC7">
            <w:pPr>
              <w:widowControl w:val="0"/>
              <w:spacing w:line="480" w:lineRule="exact"/>
              <w:jc w:val="center"/>
              <w:rPr>
                <w:rFonts w:eastAsia="仿宋"/>
                <w:b/>
                <w:bCs/>
                <w:sz w:val="32"/>
                <w:szCs w:val="32"/>
              </w:rPr>
            </w:pPr>
          </w:p>
        </w:tc>
        <w:tc>
          <w:tcPr>
            <w:tcW w:w="2417" w:type="dxa"/>
            <w:gridSpan w:val="5"/>
            <w:shd w:val="clear" w:color="auto" w:fill="auto"/>
            <w:vAlign w:val="center"/>
          </w:tcPr>
          <w:p w:rsidR="00871EAF" w:rsidRPr="001E1F9D" w:rsidRDefault="00871EAF" w:rsidP="00912EC7">
            <w:pPr>
              <w:pStyle w:val="TableParagraph"/>
              <w:widowControl w:val="0"/>
              <w:kinsoku w:val="0"/>
              <w:overflowPunct w:val="0"/>
              <w:spacing w:before="90" w:line="480" w:lineRule="exact"/>
              <w:jc w:val="center"/>
              <w:rPr>
                <w:rFonts w:eastAsia="仿宋"/>
                <w:b/>
                <w:bCs/>
                <w:sz w:val="32"/>
                <w:szCs w:val="32"/>
              </w:rPr>
            </w:pPr>
            <w:r w:rsidRPr="001E1F9D">
              <w:rPr>
                <w:rFonts w:eastAsia="仿宋" w:hAnsi="仿宋"/>
                <w:szCs w:val="24"/>
              </w:rPr>
              <w:t>传真</w:t>
            </w:r>
          </w:p>
        </w:tc>
        <w:tc>
          <w:tcPr>
            <w:tcW w:w="1916" w:type="dxa"/>
            <w:gridSpan w:val="4"/>
            <w:shd w:val="clear" w:color="auto" w:fill="auto"/>
            <w:vAlign w:val="center"/>
          </w:tcPr>
          <w:p w:rsidR="00871EAF" w:rsidRPr="001E1F9D" w:rsidRDefault="00871EAF" w:rsidP="00912EC7">
            <w:pPr>
              <w:widowControl w:val="0"/>
              <w:spacing w:line="480" w:lineRule="exact"/>
              <w:jc w:val="center"/>
              <w:rPr>
                <w:rFonts w:eastAsia="仿宋"/>
                <w:b/>
                <w:bCs/>
                <w:sz w:val="32"/>
                <w:szCs w:val="32"/>
              </w:rPr>
            </w:pPr>
          </w:p>
        </w:tc>
      </w:tr>
      <w:tr w:rsidR="00871EAF" w:rsidRPr="001E1F9D">
        <w:trPr>
          <w:jc w:val="center"/>
        </w:trPr>
        <w:tc>
          <w:tcPr>
            <w:tcW w:w="1821" w:type="dxa"/>
            <w:gridSpan w:val="2"/>
            <w:shd w:val="clear" w:color="auto" w:fill="auto"/>
            <w:vAlign w:val="center"/>
          </w:tcPr>
          <w:p w:rsidR="00871EAF" w:rsidRPr="001E1F9D" w:rsidRDefault="00871EAF" w:rsidP="00912EC7">
            <w:pPr>
              <w:pStyle w:val="TableParagraph"/>
              <w:widowControl w:val="0"/>
              <w:kinsoku w:val="0"/>
              <w:overflowPunct w:val="0"/>
              <w:spacing w:before="89" w:line="440" w:lineRule="exact"/>
              <w:ind w:right="1"/>
              <w:jc w:val="center"/>
              <w:rPr>
                <w:rFonts w:eastAsia="仿宋"/>
                <w:b/>
                <w:bCs/>
                <w:sz w:val="32"/>
                <w:szCs w:val="32"/>
              </w:rPr>
            </w:pPr>
            <w:r w:rsidRPr="001E1F9D">
              <w:rPr>
                <w:rFonts w:eastAsia="仿宋" w:hAnsi="仿宋"/>
                <w:szCs w:val="24"/>
              </w:rPr>
              <w:t>手机</w:t>
            </w:r>
          </w:p>
        </w:tc>
        <w:tc>
          <w:tcPr>
            <w:tcW w:w="2369" w:type="dxa"/>
            <w:gridSpan w:val="4"/>
            <w:shd w:val="clear" w:color="auto" w:fill="auto"/>
            <w:vAlign w:val="center"/>
          </w:tcPr>
          <w:p w:rsidR="00871EAF" w:rsidRPr="001E1F9D" w:rsidRDefault="00871EAF" w:rsidP="00912EC7">
            <w:pPr>
              <w:widowControl w:val="0"/>
              <w:spacing w:line="480" w:lineRule="exact"/>
              <w:jc w:val="center"/>
              <w:rPr>
                <w:rFonts w:eastAsia="仿宋"/>
                <w:b/>
                <w:bCs/>
                <w:sz w:val="32"/>
                <w:szCs w:val="32"/>
              </w:rPr>
            </w:pPr>
          </w:p>
        </w:tc>
        <w:tc>
          <w:tcPr>
            <w:tcW w:w="2417" w:type="dxa"/>
            <w:gridSpan w:val="5"/>
            <w:shd w:val="clear" w:color="auto" w:fill="auto"/>
            <w:vAlign w:val="center"/>
          </w:tcPr>
          <w:p w:rsidR="00871EAF" w:rsidRPr="001E1F9D" w:rsidRDefault="00871EAF" w:rsidP="00912EC7">
            <w:pPr>
              <w:pStyle w:val="TableParagraph"/>
              <w:widowControl w:val="0"/>
              <w:kinsoku w:val="0"/>
              <w:overflowPunct w:val="0"/>
              <w:spacing w:before="89" w:line="480" w:lineRule="exact"/>
              <w:jc w:val="center"/>
              <w:rPr>
                <w:rFonts w:eastAsia="仿宋"/>
                <w:b/>
                <w:bCs/>
                <w:sz w:val="32"/>
                <w:szCs w:val="32"/>
              </w:rPr>
            </w:pPr>
            <w:r w:rsidRPr="001E1F9D">
              <w:rPr>
                <w:rFonts w:eastAsia="仿宋" w:hAnsi="仿宋"/>
                <w:szCs w:val="24"/>
              </w:rPr>
              <w:t>电子邮箱</w:t>
            </w:r>
          </w:p>
        </w:tc>
        <w:tc>
          <w:tcPr>
            <w:tcW w:w="1916" w:type="dxa"/>
            <w:gridSpan w:val="4"/>
            <w:shd w:val="clear" w:color="auto" w:fill="auto"/>
            <w:vAlign w:val="center"/>
          </w:tcPr>
          <w:p w:rsidR="00871EAF" w:rsidRPr="001E1F9D" w:rsidRDefault="00871EAF" w:rsidP="00912EC7">
            <w:pPr>
              <w:widowControl w:val="0"/>
              <w:spacing w:line="480" w:lineRule="exact"/>
              <w:jc w:val="center"/>
              <w:rPr>
                <w:rFonts w:eastAsia="仿宋"/>
                <w:b/>
                <w:bCs/>
                <w:sz w:val="32"/>
                <w:szCs w:val="32"/>
              </w:rPr>
            </w:pPr>
          </w:p>
        </w:tc>
      </w:tr>
      <w:tr w:rsidR="00871EAF" w:rsidRPr="001E1F9D">
        <w:trPr>
          <w:trHeight w:val="576"/>
          <w:jc w:val="center"/>
        </w:trPr>
        <w:tc>
          <w:tcPr>
            <w:tcW w:w="1821" w:type="dxa"/>
            <w:gridSpan w:val="2"/>
            <w:shd w:val="clear" w:color="auto" w:fill="auto"/>
            <w:vAlign w:val="center"/>
          </w:tcPr>
          <w:p w:rsidR="00871EAF" w:rsidRPr="001E1F9D" w:rsidRDefault="00871EAF" w:rsidP="00912EC7">
            <w:pPr>
              <w:pStyle w:val="TableParagraph"/>
              <w:widowControl w:val="0"/>
              <w:kinsoku w:val="0"/>
              <w:overflowPunct w:val="0"/>
              <w:spacing w:before="89" w:line="440" w:lineRule="exact"/>
              <w:ind w:right="1"/>
              <w:jc w:val="center"/>
              <w:rPr>
                <w:rFonts w:eastAsia="仿宋"/>
                <w:szCs w:val="24"/>
              </w:rPr>
            </w:pPr>
            <w:r w:rsidRPr="001E1F9D">
              <w:rPr>
                <w:rFonts w:eastAsia="仿宋" w:hAnsi="仿宋"/>
                <w:szCs w:val="24"/>
              </w:rPr>
              <w:t>主营业务</w:t>
            </w:r>
          </w:p>
        </w:tc>
        <w:tc>
          <w:tcPr>
            <w:tcW w:w="2369" w:type="dxa"/>
            <w:gridSpan w:val="4"/>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c>
          <w:tcPr>
            <w:tcW w:w="2417" w:type="dxa"/>
            <w:gridSpan w:val="5"/>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r w:rsidRPr="001E1F9D">
              <w:rPr>
                <w:rFonts w:eastAsia="仿宋" w:hAnsi="仿宋"/>
                <w:szCs w:val="24"/>
              </w:rPr>
              <w:t>主导产品</w:t>
            </w:r>
          </w:p>
        </w:tc>
        <w:tc>
          <w:tcPr>
            <w:tcW w:w="1916" w:type="dxa"/>
            <w:gridSpan w:val="4"/>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987"/>
          <w:jc w:val="center"/>
        </w:trPr>
        <w:tc>
          <w:tcPr>
            <w:tcW w:w="1821" w:type="dxa"/>
            <w:gridSpan w:val="2"/>
            <w:shd w:val="clear" w:color="auto" w:fill="auto"/>
            <w:vAlign w:val="center"/>
          </w:tcPr>
          <w:p w:rsidR="00871EAF" w:rsidRPr="001E1F9D" w:rsidRDefault="00871EAF" w:rsidP="00912EC7">
            <w:pPr>
              <w:pStyle w:val="TableParagraph"/>
              <w:widowControl w:val="0"/>
              <w:kinsoku w:val="0"/>
              <w:overflowPunct w:val="0"/>
              <w:spacing w:before="89" w:line="440" w:lineRule="exact"/>
              <w:ind w:right="1"/>
              <w:jc w:val="center"/>
              <w:rPr>
                <w:rFonts w:eastAsia="仿宋"/>
                <w:szCs w:val="24"/>
              </w:rPr>
            </w:pPr>
            <w:r w:rsidRPr="001E1F9D">
              <w:rPr>
                <w:rFonts w:eastAsia="仿宋" w:hAnsi="仿宋"/>
                <w:szCs w:val="24"/>
              </w:rPr>
              <w:t>银行信用等级</w:t>
            </w:r>
          </w:p>
        </w:tc>
        <w:tc>
          <w:tcPr>
            <w:tcW w:w="6702" w:type="dxa"/>
            <w:gridSpan w:val="13"/>
            <w:shd w:val="clear" w:color="auto" w:fill="auto"/>
            <w:vAlign w:val="center"/>
          </w:tcPr>
          <w:p w:rsidR="00871EAF" w:rsidRDefault="00871EAF" w:rsidP="00912EC7">
            <w:pPr>
              <w:pStyle w:val="TableParagraph"/>
              <w:widowControl w:val="0"/>
              <w:kinsoku w:val="0"/>
              <w:overflowPunct w:val="0"/>
              <w:spacing w:before="89" w:line="400" w:lineRule="exact"/>
              <w:jc w:val="center"/>
              <w:rPr>
                <w:rFonts w:eastAsia="仿宋"/>
                <w:szCs w:val="24"/>
              </w:rPr>
            </w:pPr>
            <w:r w:rsidRPr="001E1F9D">
              <w:rPr>
                <w:rFonts w:eastAsia="仿宋"/>
                <w:szCs w:val="24"/>
              </w:rPr>
              <w:t xml:space="preserve">□ AAA  □ AA+  □ AA  □ AA-  □ A+   □ A  □ A-  </w:t>
            </w:r>
          </w:p>
          <w:p w:rsidR="00871EAF" w:rsidRPr="001E1F9D" w:rsidRDefault="00871EAF" w:rsidP="00912EC7">
            <w:pPr>
              <w:pStyle w:val="TableParagraph"/>
              <w:widowControl w:val="0"/>
              <w:kinsoku w:val="0"/>
              <w:overflowPunct w:val="0"/>
              <w:spacing w:before="89" w:line="400" w:lineRule="exact"/>
              <w:jc w:val="center"/>
              <w:rPr>
                <w:rFonts w:eastAsia="仿宋"/>
                <w:szCs w:val="24"/>
              </w:rPr>
            </w:pPr>
            <w:r w:rsidRPr="001E1F9D">
              <w:rPr>
                <w:rFonts w:eastAsia="仿宋"/>
                <w:szCs w:val="24"/>
              </w:rPr>
              <w:t xml:space="preserve">      □ BBB  □BB   □ B     □ </w:t>
            </w:r>
            <w:r w:rsidRPr="001E1F9D">
              <w:rPr>
                <w:rFonts w:eastAsia="仿宋" w:hAnsi="仿宋"/>
                <w:szCs w:val="24"/>
              </w:rPr>
              <w:t>无</w:t>
            </w:r>
          </w:p>
        </w:tc>
      </w:tr>
      <w:tr w:rsidR="00871EAF" w:rsidRPr="001E1F9D">
        <w:trPr>
          <w:trHeight w:val="796"/>
          <w:jc w:val="center"/>
        </w:trPr>
        <w:tc>
          <w:tcPr>
            <w:tcW w:w="1821" w:type="dxa"/>
            <w:gridSpan w:val="2"/>
            <w:shd w:val="clear" w:color="auto" w:fill="auto"/>
            <w:vAlign w:val="center"/>
          </w:tcPr>
          <w:p w:rsidR="00871EAF" w:rsidRPr="001E1F9D" w:rsidRDefault="00871EAF" w:rsidP="00912EC7">
            <w:pPr>
              <w:pStyle w:val="TableParagraph"/>
              <w:widowControl w:val="0"/>
              <w:kinsoku w:val="0"/>
              <w:overflowPunct w:val="0"/>
              <w:spacing w:before="89" w:line="440" w:lineRule="exact"/>
              <w:ind w:right="1"/>
              <w:jc w:val="center"/>
              <w:rPr>
                <w:rFonts w:eastAsia="仿宋"/>
                <w:szCs w:val="24"/>
              </w:rPr>
            </w:pPr>
            <w:r w:rsidRPr="001E1F9D">
              <w:rPr>
                <w:rFonts w:eastAsia="仿宋" w:hAnsi="仿宋"/>
                <w:szCs w:val="24"/>
              </w:rPr>
              <w:t>其他信用认证</w:t>
            </w:r>
          </w:p>
        </w:tc>
        <w:tc>
          <w:tcPr>
            <w:tcW w:w="2369" w:type="dxa"/>
            <w:gridSpan w:val="4"/>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r w:rsidRPr="001E1F9D">
              <w:rPr>
                <w:rFonts w:eastAsia="仿宋"/>
                <w:szCs w:val="24"/>
              </w:rPr>
              <w:t>□</w:t>
            </w:r>
            <w:r w:rsidRPr="001E1F9D">
              <w:rPr>
                <w:rFonts w:eastAsia="仿宋" w:hAnsi="仿宋"/>
                <w:szCs w:val="24"/>
              </w:rPr>
              <w:t>有</w:t>
            </w:r>
            <w:r w:rsidRPr="001E1F9D">
              <w:rPr>
                <w:rFonts w:eastAsia="仿宋"/>
                <w:szCs w:val="24"/>
              </w:rPr>
              <w:t xml:space="preserve">       □ </w:t>
            </w:r>
            <w:r w:rsidRPr="001E1F9D">
              <w:rPr>
                <w:rFonts w:eastAsia="仿宋" w:hAnsi="仿宋"/>
                <w:szCs w:val="24"/>
              </w:rPr>
              <w:t>无</w:t>
            </w:r>
          </w:p>
        </w:tc>
        <w:tc>
          <w:tcPr>
            <w:tcW w:w="2417" w:type="dxa"/>
            <w:gridSpan w:val="5"/>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r w:rsidRPr="001E1F9D">
              <w:rPr>
                <w:rFonts w:eastAsia="仿宋" w:hAnsi="仿宋"/>
                <w:szCs w:val="24"/>
              </w:rPr>
              <w:t>认定单位</w:t>
            </w:r>
          </w:p>
        </w:tc>
        <w:tc>
          <w:tcPr>
            <w:tcW w:w="1916" w:type="dxa"/>
            <w:gridSpan w:val="4"/>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617"/>
          <w:jc w:val="center"/>
        </w:trPr>
        <w:tc>
          <w:tcPr>
            <w:tcW w:w="1821" w:type="dxa"/>
            <w:gridSpan w:val="2"/>
            <w:vMerge w:val="restart"/>
            <w:shd w:val="clear" w:color="auto" w:fill="auto"/>
            <w:vAlign w:val="center"/>
          </w:tcPr>
          <w:p w:rsidR="00871EAF" w:rsidRPr="001E1F9D" w:rsidRDefault="00871EAF" w:rsidP="00912EC7">
            <w:pPr>
              <w:pStyle w:val="TableParagraph"/>
              <w:widowControl w:val="0"/>
              <w:kinsoku w:val="0"/>
              <w:overflowPunct w:val="0"/>
              <w:spacing w:before="89" w:line="440" w:lineRule="exact"/>
              <w:jc w:val="center"/>
              <w:rPr>
                <w:rFonts w:eastAsia="仿宋"/>
                <w:szCs w:val="24"/>
              </w:rPr>
            </w:pPr>
            <w:r w:rsidRPr="001E1F9D">
              <w:rPr>
                <w:rFonts w:eastAsia="仿宋" w:hAnsi="仿宋"/>
                <w:szCs w:val="24"/>
              </w:rPr>
              <w:t>企业获得的主要荣誉</w:t>
            </w:r>
          </w:p>
        </w:tc>
        <w:tc>
          <w:tcPr>
            <w:tcW w:w="2369" w:type="dxa"/>
            <w:gridSpan w:val="4"/>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r w:rsidRPr="001E1F9D">
              <w:rPr>
                <w:rFonts w:eastAsia="仿宋" w:hAnsi="仿宋"/>
                <w:szCs w:val="24"/>
              </w:rPr>
              <w:t>国家荣誉</w:t>
            </w:r>
          </w:p>
        </w:tc>
        <w:tc>
          <w:tcPr>
            <w:tcW w:w="4333" w:type="dxa"/>
            <w:gridSpan w:val="9"/>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611"/>
          <w:jc w:val="center"/>
        </w:trPr>
        <w:tc>
          <w:tcPr>
            <w:tcW w:w="1821" w:type="dxa"/>
            <w:gridSpan w:val="2"/>
            <w:vMerge/>
            <w:shd w:val="clear" w:color="auto" w:fill="auto"/>
            <w:vAlign w:val="center"/>
          </w:tcPr>
          <w:p w:rsidR="00871EAF" w:rsidRPr="001E1F9D" w:rsidRDefault="00871EAF" w:rsidP="00912EC7">
            <w:pPr>
              <w:pStyle w:val="TableParagraph"/>
              <w:widowControl w:val="0"/>
              <w:kinsoku w:val="0"/>
              <w:overflowPunct w:val="0"/>
              <w:spacing w:before="89" w:line="440" w:lineRule="exact"/>
              <w:ind w:right="1"/>
              <w:jc w:val="center"/>
              <w:rPr>
                <w:rFonts w:eastAsia="仿宋"/>
                <w:szCs w:val="24"/>
              </w:rPr>
            </w:pPr>
          </w:p>
        </w:tc>
        <w:tc>
          <w:tcPr>
            <w:tcW w:w="2369" w:type="dxa"/>
            <w:gridSpan w:val="4"/>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r w:rsidRPr="001E1F9D">
              <w:rPr>
                <w:rFonts w:eastAsia="仿宋" w:hAnsi="仿宋"/>
                <w:szCs w:val="24"/>
              </w:rPr>
              <w:t>省级荣誉</w:t>
            </w:r>
          </w:p>
        </w:tc>
        <w:tc>
          <w:tcPr>
            <w:tcW w:w="4333" w:type="dxa"/>
            <w:gridSpan w:val="9"/>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619"/>
          <w:jc w:val="center"/>
        </w:trPr>
        <w:tc>
          <w:tcPr>
            <w:tcW w:w="1821" w:type="dxa"/>
            <w:gridSpan w:val="2"/>
            <w:vMerge/>
            <w:shd w:val="clear" w:color="auto" w:fill="auto"/>
            <w:vAlign w:val="center"/>
          </w:tcPr>
          <w:p w:rsidR="00871EAF" w:rsidRPr="001E1F9D" w:rsidRDefault="00871EAF" w:rsidP="00912EC7">
            <w:pPr>
              <w:pStyle w:val="TableParagraph"/>
              <w:widowControl w:val="0"/>
              <w:kinsoku w:val="0"/>
              <w:overflowPunct w:val="0"/>
              <w:spacing w:before="89" w:line="440" w:lineRule="exact"/>
              <w:ind w:right="1"/>
              <w:jc w:val="center"/>
              <w:rPr>
                <w:rFonts w:eastAsia="仿宋"/>
                <w:szCs w:val="24"/>
              </w:rPr>
            </w:pPr>
          </w:p>
        </w:tc>
        <w:tc>
          <w:tcPr>
            <w:tcW w:w="2369" w:type="dxa"/>
            <w:gridSpan w:val="4"/>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r w:rsidRPr="001E1F9D">
              <w:rPr>
                <w:rFonts w:eastAsia="仿宋" w:hAnsi="仿宋"/>
                <w:szCs w:val="24"/>
              </w:rPr>
              <w:t>市级荣誉</w:t>
            </w:r>
          </w:p>
        </w:tc>
        <w:tc>
          <w:tcPr>
            <w:tcW w:w="4333" w:type="dxa"/>
            <w:gridSpan w:val="9"/>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769"/>
          <w:jc w:val="center"/>
        </w:trPr>
        <w:tc>
          <w:tcPr>
            <w:tcW w:w="1546" w:type="dxa"/>
            <w:vMerge w:val="restart"/>
            <w:shd w:val="clear" w:color="auto" w:fill="auto"/>
            <w:vAlign w:val="center"/>
          </w:tcPr>
          <w:p w:rsidR="00871EAF" w:rsidRPr="001E1F9D" w:rsidRDefault="00871EAF" w:rsidP="00912EC7">
            <w:pPr>
              <w:spacing w:line="440" w:lineRule="exact"/>
              <w:jc w:val="center"/>
              <w:rPr>
                <w:rFonts w:eastAsia="仿宋"/>
                <w:sz w:val="24"/>
                <w:szCs w:val="24"/>
              </w:rPr>
            </w:pPr>
            <w:r w:rsidRPr="001E1F9D">
              <w:rPr>
                <w:rFonts w:eastAsia="仿宋" w:hAnsi="仿宋"/>
                <w:sz w:val="24"/>
                <w:szCs w:val="24"/>
              </w:rPr>
              <w:lastRenderedPageBreak/>
              <w:t>企业近年来经营情况</w:t>
            </w:r>
          </w:p>
          <w:p w:rsidR="00871EAF" w:rsidRPr="001E1F9D" w:rsidRDefault="00871EAF" w:rsidP="00912EC7">
            <w:pPr>
              <w:spacing w:line="440" w:lineRule="exact"/>
              <w:jc w:val="center"/>
              <w:rPr>
                <w:rFonts w:eastAsia="仿宋"/>
                <w:sz w:val="24"/>
                <w:szCs w:val="24"/>
              </w:rPr>
            </w:pPr>
          </w:p>
        </w:tc>
        <w:tc>
          <w:tcPr>
            <w:tcW w:w="2342" w:type="dxa"/>
            <w:gridSpan w:val="4"/>
            <w:tcBorders>
              <w:tl2br w:val="single" w:sz="4" w:space="0" w:color="auto"/>
            </w:tcBorders>
            <w:shd w:val="clear" w:color="auto" w:fill="auto"/>
            <w:vAlign w:val="center"/>
          </w:tcPr>
          <w:p w:rsidR="00871EAF" w:rsidRPr="001E1F9D" w:rsidRDefault="00871EAF" w:rsidP="00912EC7">
            <w:pPr>
              <w:spacing w:line="480" w:lineRule="exact"/>
              <w:jc w:val="center"/>
              <w:rPr>
                <w:rFonts w:eastAsia="仿宋"/>
                <w:sz w:val="24"/>
                <w:szCs w:val="24"/>
              </w:rPr>
            </w:pPr>
          </w:p>
        </w:tc>
        <w:tc>
          <w:tcPr>
            <w:tcW w:w="900" w:type="dxa"/>
            <w:gridSpan w:val="2"/>
            <w:shd w:val="clear" w:color="auto" w:fill="auto"/>
            <w:vAlign w:val="center"/>
          </w:tcPr>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前三年度</w:t>
            </w:r>
          </w:p>
        </w:tc>
        <w:tc>
          <w:tcPr>
            <w:tcW w:w="1260" w:type="dxa"/>
            <w:gridSpan w:val="3"/>
            <w:shd w:val="clear" w:color="auto" w:fill="auto"/>
            <w:vAlign w:val="center"/>
          </w:tcPr>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前二年度</w:t>
            </w:r>
          </w:p>
        </w:tc>
        <w:tc>
          <w:tcPr>
            <w:tcW w:w="1260" w:type="dxa"/>
            <w:gridSpan w:val="3"/>
            <w:shd w:val="clear" w:color="auto" w:fill="auto"/>
            <w:vAlign w:val="center"/>
          </w:tcPr>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前一年度</w:t>
            </w:r>
          </w:p>
        </w:tc>
        <w:tc>
          <w:tcPr>
            <w:tcW w:w="1215" w:type="dxa"/>
            <w:gridSpan w:val="2"/>
            <w:shd w:val="clear" w:color="auto" w:fill="auto"/>
            <w:vAlign w:val="center"/>
          </w:tcPr>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本年预计</w:t>
            </w:r>
          </w:p>
        </w:tc>
      </w:tr>
      <w:tr w:rsidR="00871EAF" w:rsidRPr="001E1F9D">
        <w:trPr>
          <w:trHeight w:val="780"/>
          <w:jc w:val="center"/>
        </w:trPr>
        <w:tc>
          <w:tcPr>
            <w:tcW w:w="1546" w:type="dxa"/>
            <w:vMerge/>
            <w:shd w:val="clear" w:color="auto" w:fill="auto"/>
            <w:vAlign w:val="center"/>
          </w:tcPr>
          <w:p w:rsidR="00871EAF" w:rsidRPr="001E1F9D" w:rsidRDefault="00871EAF" w:rsidP="00912EC7">
            <w:pPr>
              <w:spacing w:line="440" w:lineRule="exact"/>
              <w:jc w:val="center"/>
              <w:rPr>
                <w:rFonts w:eastAsia="仿宋"/>
                <w:sz w:val="24"/>
                <w:szCs w:val="24"/>
              </w:rPr>
            </w:pPr>
          </w:p>
        </w:tc>
        <w:tc>
          <w:tcPr>
            <w:tcW w:w="2342" w:type="dxa"/>
            <w:gridSpan w:val="4"/>
            <w:shd w:val="clear" w:color="auto" w:fill="auto"/>
            <w:vAlign w:val="center"/>
          </w:tcPr>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销售收入（万元）</w:t>
            </w:r>
          </w:p>
        </w:tc>
        <w:tc>
          <w:tcPr>
            <w:tcW w:w="900" w:type="dxa"/>
            <w:gridSpan w:val="2"/>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c>
          <w:tcPr>
            <w:tcW w:w="1215" w:type="dxa"/>
            <w:gridSpan w:val="2"/>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605"/>
          <w:jc w:val="center"/>
        </w:trPr>
        <w:tc>
          <w:tcPr>
            <w:tcW w:w="1546" w:type="dxa"/>
            <w:vMerge/>
            <w:shd w:val="clear" w:color="auto" w:fill="auto"/>
            <w:vAlign w:val="center"/>
          </w:tcPr>
          <w:p w:rsidR="00871EAF" w:rsidRPr="001E1F9D" w:rsidRDefault="00871EAF" w:rsidP="00912EC7">
            <w:pPr>
              <w:spacing w:line="440" w:lineRule="exact"/>
              <w:jc w:val="center"/>
              <w:rPr>
                <w:rFonts w:eastAsia="仿宋"/>
                <w:sz w:val="24"/>
                <w:szCs w:val="24"/>
              </w:rPr>
            </w:pPr>
          </w:p>
        </w:tc>
        <w:tc>
          <w:tcPr>
            <w:tcW w:w="2342" w:type="dxa"/>
            <w:gridSpan w:val="4"/>
            <w:shd w:val="clear" w:color="auto" w:fill="auto"/>
            <w:vAlign w:val="center"/>
          </w:tcPr>
          <w:p w:rsidR="00912EC7" w:rsidRDefault="00871EAF" w:rsidP="00912EC7">
            <w:pPr>
              <w:spacing w:line="480" w:lineRule="exact"/>
              <w:jc w:val="center"/>
              <w:rPr>
                <w:rFonts w:eastAsia="仿宋" w:hAnsi="仿宋"/>
                <w:sz w:val="24"/>
                <w:szCs w:val="24"/>
              </w:rPr>
            </w:pPr>
            <w:r w:rsidRPr="001E1F9D">
              <w:rPr>
                <w:rFonts w:eastAsia="仿宋" w:hAnsi="仿宋"/>
                <w:sz w:val="24"/>
                <w:szCs w:val="24"/>
              </w:rPr>
              <w:t>主营业务收入</w:t>
            </w:r>
          </w:p>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（万元）</w:t>
            </w:r>
          </w:p>
        </w:tc>
        <w:tc>
          <w:tcPr>
            <w:tcW w:w="900" w:type="dxa"/>
            <w:gridSpan w:val="2"/>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c>
          <w:tcPr>
            <w:tcW w:w="1215" w:type="dxa"/>
            <w:gridSpan w:val="2"/>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599"/>
          <w:jc w:val="center"/>
        </w:trPr>
        <w:tc>
          <w:tcPr>
            <w:tcW w:w="1546" w:type="dxa"/>
            <w:vMerge/>
            <w:shd w:val="clear" w:color="auto" w:fill="auto"/>
            <w:vAlign w:val="center"/>
          </w:tcPr>
          <w:p w:rsidR="00871EAF" w:rsidRPr="001E1F9D" w:rsidRDefault="00871EAF" w:rsidP="00912EC7">
            <w:pPr>
              <w:spacing w:line="440" w:lineRule="exact"/>
              <w:jc w:val="center"/>
              <w:rPr>
                <w:rFonts w:eastAsia="仿宋"/>
                <w:sz w:val="24"/>
                <w:szCs w:val="24"/>
              </w:rPr>
            </w:pPr>
          </w:p>
        </w:tc>
        <w:tc>
          <w:tcPr>
            <w:tcW w:w="2342" w:type="dxa"/>
            <w:gridSpan w:val="4"/>
            <w:shd w:val="clear" w:color="auto" w:fill="auto"/>
            <w:vAlign w:val="center"/>
          </w:tcPr>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销售利润</w:t>
            </w:r>
          </w:p>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（万元）</w:t>
            </w:r>
          </w:p>
        </w:tc>
        <w:tc>
          <w:tcPr>
            <w:tcW w:w="900" w:type="dxa"/>
            <w:gridSpan w:val="2"/>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c>
          <w:tcPr>
            <w:tcW w:w="1215" w:type="dxa"/>
            <w:gridSpan w:val="2"/>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578"/>
          <w:jc w:val="center"/>
        </w:trPr>
        <w:tc>
          <w:tcPr>
            <w:tcW w:w="1546" w:type="dxa"/>
            <w:vMerge/>
            <w:shd w:val="clear" w:color="auto" w:fill="auto"/>
            <w:vAlign w:val="center"/>
          </w:tcPr>
          <w:p w:rsidR="00871EAF" w:rsidRPr="001E1F9D" w:rsidRDefault="00871EAF" w:rsidP="00912EC7">
            <w:pPr>
              <w:spacing w:line="440" w:lineRule="exact"/>
              <w:jc w:val="center"/>
              <w:rPr>
                <w:rFonts w:eastAsia="仿宋"/>
                <w:sz w:val="24"/>
                <w:szCs w:val="24"/>
              </w:rPr>
            </w:pPr>
          </w:p>
        </w:tc>
        <w:tc>
          <w:tcPr>
            <w:tcW w:w="2342" w:type="dxa"/>
            <w:gridSpan w:val="4"/>
            <w:shd w:val="clear" w:color="auto" w:fill="auto"/>
            <w:vAlign w:val="center"/>
          </w:tcPr>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净利润</w:t>
            </w:r>
          </w:p>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（万元）</w:t>
            </w:r>
          </w:p>
        </w:tc>
        <w:tc>
          <w:tcPr>
            <w:tcW w:w="900" w:type="dxa"/>
            <w:gridSpan w:val="2"/>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c>
          <w:tcPr>
            <w:tcW w:w="1215" w:type="dxa"/>
            <w:gridSpan w:val="2"/>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558"/>
          <w:jc w:val="center"/>
        </w:trPr>
        <w:tc>
          <w:tcPr>
            <w:tcW w:w="1546" w:type="dxa"/>
            <w:vMerge/>
            <w:shd w:val="clear" w:color="auto" w:fill="auto"/>
            <w:vAlign w:val="center"/>
          </w:tcPr>
          <w:p w:rsidR="00871EAF" w:rsidRPr="001E1F9D" w:rsidRDefault="00871EAF" w:rsidP="00912EC7">
            <w:pPr>
              <w:spacing w:line="440" w:lineRule="exact"/>
              <w:jc w:val="center"/>
              <w:rPr>
                <w:rFonts w:eastAsia="仿宋"/>
                <w:sz w:val="24"/>
                <w:szCs w:val="24"/>
              </w:rPr>
            </w:pPr>
          </w:p>
        </w:tc>
        <w:tc>
          <w:tcPr>
            <w:tcW w:w="2342" w:type="dxa"/>
            <w:gridSpan w:val="4"/>
            <w:shd w:val="clear" w:color="auto" w:fill="auto"/>
            <w:vAlign w:val="center"/>
          </w:tcPr>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应缴税金</w:t>
            </w:r>
          </w:p>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（万元）</w:t>
            </w:r>
          </w:p>
        </w:tc>
        <w:tc>
          <w:tcPr>
            <w:tcW w:w="900" w:type="dxa"/>
            <w:gridSpan w:val="2"/>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c>
          <w:tcPr>
            <w:tcW w:w="1215" w:type="dxa"/>
            <w:gridSpan w:val="2"/>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552"/>
          <w:jc w:val="center"/>
        </w:trPr>
        <w:tc>
          <w:tcPr>
            <w:tcW w:w="1546" w:type="dxa"/>
            <w:vMerge/>
            <w:shd w:val="clear" w:color="auto" w:fill="auto"/>
            <w:vAlign w:val="center"/>
          </w:tcPr>
          <w:p w:rsidR="00871EAF" w:rsidRPr="001E1F9D" w:rsidRDefault="00871EAF" w:rsidP="00912EC7">
            <w:pPr>
              <w:spacing w:line="440" w:lineRule="exact"/>
              <w:jc w:val="center"/>
              <w:rPr>
                <w:rFonts w:eastAsia="仿宋"/>
                <w:sz w:val="24"/>
                <w:szCs w:val="24"/>
              </w:rPr>
            </w:pPr>
          </w:p>
        </w:tc>
        <w:tc>
          <w:tcPr>
            <w:tcW w:w="2342" w:type="dxa"/>
            <w:gridSpan w:val="4"/>
            <w:shd w:val="clear" w:color="auto" w:fill="auto"/>
            <w:vAlign w:val="center"/>
          </w:tcPr>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应收账款</w:t>
            </w:r>
          </w:p>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（万元）</w:t>
            </w:r>
          </w:p>
        </w:tc>
        <w:tc>
          <w:tcPr>
            <w:tcW w:w="900" w:type="dxa"/>
            <w:gridSpan w:val="2"/>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c>
          <w:tcPr>
            <w:tcW w:w="1215" w:type="dxa"/>
            <w:gridSpan w:val="2"/>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546"/>
          <w:jc w:val="center"/>
        </w:trPr>
        <w:tc>
          <w:tcPr>
            <w:tcW w:w="1546" w:type="dxa"/>
            <w:vMerge/>
            <w:shd w:val="clear" w:color="auto" w:fill="auto"/>
            <w:vAlign w:val="center"/>
          </w:tcPr>
          <w:p w:rsidR="00871EAF" w:rsidRPr="001E1F9D" w:rsidRDefault="00871EAF" w:rsidP="00912EC7">
            <w:pPr>
              <w:spacing w:line="440" w:lineRule="exact"/>
              <w:jc w:val="center"/>
              <w:rPr>
                <w:rFonts w:eastAsia="仿宋"/>
                <w:sz w:val="24"/>
                <w:szCs w:val="24"/>
              </w:rPr>
            </w:pPr>
          </w:p>
        </w:tc>
        <w:tc>
          <w:tcPr>
            <w:tcW w:w="2342" w:type="dxa"/>
            <w:gridSpan w:val="4"/>
            <w:shd w:val="clear" w:color="auto" w:fill="auto"/>
            <w:vAlign w:val="center"/>
          </w:tcPr>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固定资产</w:t>
            </w:r>
          </w:p>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（万元）</w:t>
            </w:r>
          </w:p>
        </w:tc>
        <w:tc>
          <w:tcPr>
            <w:tcW w:w="900" w:type="dxa"/>
            <w:gridSpan w:val="2"/>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c>
          <w:tcPr>
            <w:tcW w:w="1215" w:type="dxa"/>
            <w:gridSpan w:val="2"/>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526"/>
          <w:jc w:val="center"/>
        </w:trPr>
        <w:tc>
          <w:tcPr>
            <w:tcW w:w="1546" w:type="dxa"/>
            <w:vMerge/>
            <w:shd w:val="clear" w:color="auto" w:fill="auto"/>
            <w:vAlign w:val="center"/>
          </w:tcPr>
          <w:p w:rsidR="00871EAF" w:rsidRPr="001E1F9D" w:rsidRDefault="00871EAF" w:rsidP="00912EC7">
            <w:pPr>
              <w:spacing w:line="440" w:lineRule="exact"/>
              <w:jc w:val="center"/>
              <w:rPr>
                <w:rFonts w:eastAsia="仿宋"/>
                <w:sz w:val="24"/>
                <w:szCs w:val="24"/>
              </w:rPr>
            </w:pPr>
          </w:p>
        </w:tc>
        <w:tc>
          <w:tcPr>
            <w:tcW w:w="2342" w:type="dxa"/>
            <w:gridSpan w:val="4"/>
            <w:shd w:val="clear" w:color="auto" w:fill="auto"/>
            <w:vAlign w:val="center"/>
          </w:tcPr>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净资产</w:t>
            </w:r>
          </w:p>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（万元）</w:t>
            </w:r>
          </w:p>
        </w:tc>
        <w:tc>
          <w:tcPr>
            <w:tcW w:w="900" w:type="dxa"/>
            <w:gridSpan w:val="2"/>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c>
          <w:tcPr>
            <w:tcW w:w="1215" w:type="dxa"/>
            <w:gridSpan w:val="2"/>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809"/>
          <w:jc w:val="center"/>
        </w:trPr>
        <w:tc>
          <w:tcPr>
            <w:tcW w:w="1546" w:type="dxa"/>
            <w:vMerge/>
            <w:shd w:val="clear" w:color="auto" w:fill="auto"/>
            <w:vAlign w:val="center"/>
          </w:tcPr>
          <w:p w:rsidR="00871EAF" w:rsidRPr="001E1F9D" w:rsidRDefault="00871EAF" w:rsidP="00912EC7">
            <w:pPr>
              <w:spacing w:line="440" w:lineRule="exact"/>
              <w:jc w:val="center"/>
              <w:rPr>
                <w:rFonts w:eastAsia="仿宋"/>
                <w:sz w:val="24"/>
                <w:szCs w:val="24"/>
              </w:rPr>
            </w:pPr>
          </w:p>
        </w:tc>
        <w:tc>
          <w:tcPr>
            <w:tcW w:w="2342" w:type="dxa"/>
            <w:gridSpan w:val="4"/>
            <w:shd w:val="clear" w:color="auto" w:fill="auto"/>
            <w:vAlign w:val="center"/>
          </w:tcPr>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年末从业人员数</w:t>
            </w:r>
          </w:p>
        </w:tc>
        <w:tc>
          <w:tcPr>
            <w:tcW w:w="900" w:type="dxa"/>
            <w:gridSpan w:val="2"/>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c>
          <w:tcPr>
            <w:tcW w:w="1215" w:type="dxa"/>
            <w:gridSpan w:val="2"/>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515"/>
          <w:jc w:val="center"/>
        </w:trPr>
        <w:tc>
          <w:tcPr>
            <w:tcW w:w="1546" w:type="dxa"/>
            <w:vMerge/>
            <w:shd w:val="clear" w:color="auto" w:fill="auto"/>
            <w:vAlign w:val="center"/>
          </w:tcPr>
          <w:p w:rsidR="00871EAF" w:rsidRPr="001E1F9D" w:rsidRDefault="00871EAF" w:rsidP="00912EC7">
            <w:pPr>
              <w:spacing w:line="440" w:lineRule="exact"/>
              <w:jc w:val="center"/>
              <w:rPr>
                <w:rFonts w:eastAsia="仿宋"/>
                <w:sz w:val="24"/>
                <w:szCs w:val="24"/>
              </w:rPr>
            </w:pPr>
          </w:p>
        </w:tc>
        <w:tc>
          <w:tcPr>
            <w:tcW w:w="2342" w:type="dxa"/>
            <w:gridSpan w:val="4"/>
            <w:shd w:val="clear" w:color="auto" w:fill="auto"/>
            <w:vAlign w:val="center"/>
          </w:tcPr>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其中：中级以上职称人数</w:t>
            </w:r>
          </w:p>
        </w:tc>
        <w:tc>
          <w:tcPr>
            <w:tcW w:w="900" w:type="dxa"/>
            <w:gridSpan w:val="2"/>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c>
          <w:tcPr>
            <w:tcW w:w="1215" w:type="dxa"/>
            <w:gridSpan w:val="2"/>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495"/>
          <w:jc w:val="center"/>
        </w:trPr>
        <w:tc>
          <w:tcPr>
            <w:tcW w:w="1546" w:type="dxa"/>
            <w:vMerge/>
            <w:shd w:val="clear" w:color="auto" w:fill="auto"/>
            <w:vAlign w:val="center"/>
          </w:tcPr>
          <w:p w:rsidR="00871EAF" w:rsidRPr="001E1F9D" w:rsidRDefault="00871EAF" w:rsidP="00912EC7">
            <w:pPr>
              <w:spacing w:line="440" w:lineRule="exact"/>
              <w:jc w:val="center"/>
              <w:rPr>
                <w:rFonts w:eastAsia="仿宋"/>
                <w:sz w:val="24"/>
                <w:szCs w:val="24"/>
              </w:rPr>
            </w:pPr>
          </w:p>
        </w:tc>
        <w:tc>
          <w:tcPr>
            <w:tcW w:w="2342" w:type="dxa"/>
            <w:gridSpan w:val="4"/>
            <w:shd w:val="clear" w:color="auto" w:fill="auto"/>
            <w:vAlign w:val="center"/>
          </w:tcPr>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从事节能环保专职人数</w:t>
            </w:r>
          </w:p>
        </w:tc>
        <w:tc>
          <w:tcPr>
            <w:tcW w:w="900" w:type="dxa"/>
            <w:gridSpan w:val="2"/>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c>
          <w:tcPr>
            <w:tcW w:w="1215" w:type="dxa"/>
            <w:gridSpan w:val="2"/>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489"/>
          <w:jc w:val="center"/>
        </w:trPr>
        <w:tc>
          <w:tcPr>
            <w:tcW w:w="1546" w:type="dxa"/>
            <w:vMerge/>
            <w:shd w:val="clear" w:color="auto" w:fill="auto"/>
            <w:vAlign w:val="center"/>
          </w:tcPr>
          <w:p w:rsidR="00871EAF" w:rsidRPr="001E1F9D" w:rsidRDefault="00871EAF" w:rsidP="00912EC7">
            <w:pPr>
              <w:spacing w:line="440" w:lineRule="exact"/>
              <w:jc w:val="center"/>
              <w:rPr>
                <w:rFonts w:eastAsia="仿宋"/>
                <w:sz w:val="24"/>
                <w:szCs w:val="24"/>
              </w:rPr>
            </w:pPr>
          </w:p>
        </w:tc>
        <w:tc>
          <w:tcPr>
            <w:tcW w:w="2342" w:type="dxa"/>
            <w:gridSpan w:val="4"/>
            <w:shd w:val="clear" w:color="auto" w:fill="auto"/>
            <w:vAlign w:val="center"/>
          </w:tcPr>
          <w:p w:rsidR="00912EC7" w:rsidRDefault="00871EAF" w:rsidP="00912EC7">
            <w:pPr>
              <w:spacing w:line="480" w:lineRule="exact"/>
              <w:jc w:val="center"/>
              <w:rPr>
                <w:rFonts w:eastAsia="仿宋" w:hAnsi="仿宋"/>
                <w:sz w:val="24"/>
                <w:szCs w:val="24"/>
              </w:rPr>
            </w:pPr>
            <w:r w:rsidRPr="001E1F9D">
              <w:rPr>
                <w:rFonts w:eastAsia="仿宋" w:hAnsi="仿宋"/>
                <w:sz w:val="24"/>
                <w:szCs w:val="24"/>
              </w:rPr>
              <w:t>员工平均年收入</w:t>
            </w:r>
          </w:p>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（万元）</w:t>
            </w:r>
          </w:p>
        </w:tc>
        <w:tc>
          <w:tcPr>
            <w:tcW w:w="900" w:type="dxa"/>
            <w:gridSpan w:val="2"/>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spacing w:line="480" w:lineRule="exact"/>
              <w:jc w:val="center"/>
              <w:rPr>
                <w:rFonts w:eastAsia="仿宋"/>
                <w:szCs w:val="24"/>
              </w:rPr>
            </w:pPr>
          </w:p>
        </w:tc>
        <w:tc>
          <w:tcPr>
            <w:tcW w:w="1260" w:type="dxa"/>
            <w:gridSpan w:val="3"/>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c>
          <w:tcPr>
            <w:tcW w:w="1215" w:type="dxa"/>
            <w:gridSpan w:val="2"/>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794"/>
          <w:jc w:val="center"/>
        </w:trPr>
        <w:tc>
          <w:tcPr>
            <w:tcW w:w="1546" w:type="dxa"/>
            <w:vMerge w:val="restart"/>
            <w:shd w:val="clear" w:color="auto" w:fill="auto"/>
            <w:vAlign w:val="center"/>
          </w:tcPr>
          <w:p w:rsidR="00912EC7" w:rsidRDefault="00871EAF" w:rsidP="00912EC7">
            <w:pPr>
              <w:spacing w:line="440" w:lineRule="exact"/>
              <w:jc w:val="center"/>
              <w:rPr>
                <w:rFonts w:eastAsia="仿宋" w:hAnsi="仿宋"/>
                <w:sz w:val="24"/>
                <w:szCs w:val="24"/>
              </w:rPr>
            </w:pPr>
            <w:r w:rsidRPr="001E1F9D">
              <w:rPr>
                <w:rFonts w:eastAsia="仿宋" w:hAnsi="仿宋"/>
                <w:sz w:val="24"/>
                <w:szCs w:val="24"/>
              </w:rPr>
              <w:lastRenderedPageBreak/>
              <w:t>能源消耗</w:t>
            </w:r>
          </w:p>
          <w:p w:rsidR="00871EAF" w:rsidRPr="001E1F9D" w:rsidRDefault="00871EAF" w:rsidP="00912EC7">
            <w:pPr>
              <w:spacing w:line="440" w:lineRule="exact"/>
              <w:jc w:val="center"/>
              <w:rPr>
                <w:rFonts w:eastAsia="仿宋"/>
                <w:sz w:val="24"/>
                <w:szCs w:val="24"/>
              </w:rPr>
            </w:pPr>
            <w:r w:rsidRPr="001E1F9D">
              <w:rPr>
                <w:rFonts w:eastAsia="仿宋" w:hAnsi="仿宋"/>
                <w:sz w:val="24"/>
                <w:szCs w:val="24"/>
              </w:rPr>
              <w:t>情况</w:t>
            </w:r>
          </w:p>
        </w:tc>
        <w:tc>
          <w:tcPr>
            <w:tcW w:w="2342" w:type="dxa"/>
            <w:gridSpan w:val="4"/>
            <w:shd w:val="clear" w:color="auto" w:fill="auto"/>
            <w:vAlign w:val="center"/>
          </w:tcPr>
          <w:p w:rsidR="00912EC7" w:rsidRDefault="00871EAF" w:rsidP="00912EC7">
            <w:pPr>
              <w:spacing w:line="480" w:lineRule="exact"/>
              <w:jc w:val="center"/>
              <w:rPr>
                <w:rFonts w:eastAsia="仿宋" w:hAnsi="仿宋"/>
                <w:sz w:val="24"/>
                <w:szCs w:val="24"/>
              </w:rPr>
            </w:pPr>
            <w:r w:rsidRPr="001E1F9D">
              <w:rPr>
                <w:rFonts w:eastAsia="仿宋" w:hAnsi="仿宋"/>
                <w:sz w:val="24"/>
                <w:szCs w:val="24"/>
              </w:rPr>
              <w:t>年综合能耗</w:t>
            </w:r>
          </w:p>
          <w:p w:rsidR="00871EAF" w:rsidRPr="001E1F9D" w:rsidRDefault="00871EAF" w:rsidP="00912EC7">
            <w:pPr>
              <w:spacing w:line="480" w:lineRule="exact"/>
              <w:jc w:val="center"/>
              <w:rPr>
                <w:rFonts w:eastAsia="仿宋"/>
                <w:szCs w:val="24"/>
              </w:rPr>
            </w:pPr>
            <w:r w:rsidRPr="001E1F9D">
              <w:rPr>
                <w:rFonts w:eastAsia="仿宋" w:hAnsi="仿宋"/>
                <w:sz w:val="24"/>
                <w:szCs w:val="24"/>
              </w:rPr>
              <w:t>（吨标准煤）</w:t>
            </w:r>
          </w:p>
        </w:tc>
        <w:tc>
          <w:tcPr>
            <w:tcW w:w="4635" w:type="dxa"/>
            <w:gridSpan w:val="10"/>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489"/>
          <w:jc w:val="center"/>
        </w:trPr>
        <w:tc>
          <w:tcPr>
            <w:tcW w:w="1546" w:type="dxa"/>
            <w:vMerge/>
            <w:shd w:val="clear" w:color="auto" w:fill="auto"/>
            <w:vAlign w:val="center"/>
          </w:tcPr>
          <w:p w:rsidR="00871EAF" w:rsidRPr="00226347" w:rsidRDefault="00871EAF" w:rsidP="00912EC7">
            <w:pPr>
              <w:spacing w:line="480" w:lineRule="exact"/>
              <w:jc w:val="center"/>
              <w:rPr>
                <w:rFonts w:eastAsia="仿宋" w:hAnsi="仿宋"/>
                <w:sz w:val="24"/>
                <w:szCs w:val="24"/>
              </w:rPr>
            </w:pPr>
          </w:p>
        </w:tc>
        <w:tc>
          <w:tcPr>
            <w:tcW w:w="360" w:type="dxa"/>
            <w:gridSpan w:val="2"/>
            <w:vMerge w:val="restart"/>
            <w:shd w:val="clear" w:color="auto" w:fill="auto"/>
            <w:vAlign w:val="center"/>
          </w:tcPr>
          <w:p w:rsidR="00871EAF" w:rsidRPr="00871EAF" w:rsidRDefault="00871EAF" w:rsidP="00912EC7">
            <w:pPr>
              <w:spacing w:line="480" w:lineRule="exact"/>
              <w:rPr>
                <w:rFonts w:eastAsia="仿宋" w:hAnsi="仿宋"/>
                <w:sz w:val="24"/>
                <w:szCs w:val="24"/>
              </w:rPr>
            </w:pPr>
            <w:r w:rsidRPr="00871EAF">
              <w:rPr>
                <w:rFonts w:eastAsia="仿宋" w:hAnsi="仿宋" w:hint="eastAsia"/>
                <w:sz w:val="24"/>
                <w:szCs w:val="24"/>
              </w:rPr>
              <w:t>单耗情况</w:t>
            </w:r>
          </w:p>
        </w:tc>
        <w:tc>
          <w:tcPr>
            <w:tcW w:w="1982" w:type="dxa"/>
            <w:gridSpan w:val="2"/>
            <w:shd w:val="clear" w:color="auto" w:fill="auto"/>
            <w:vAlign w:val="center"/>
          </w:tcPr>
          <w:p w:rsidR="00871EAF" w:rsidRPr="001E1F9D" w:rsidRDefault="00871EAF" w:rsidP="00912EC7">
            <w:pPr>
              <w:spacing w:line="480" w:lineRule="exact"/>
              <w:jc w:val="center"/>
              <w:rPr>
                <w:rFonts w:eastAsia="仿宋"/>
                <w:szCs w:val="24"/>
              </w:rPr>
            </w:pPr>
            <w:r w:rsidRPr="001E1F9D">
              <w:rPr>
                <w:rFonts w:eastAsia="仿宋" w:hAnsi="仿宋"/>
                <w:sz w:val="24"/>
                <w:szCs w:val="24"/>
              </w:rPr>
              <w:t>能耗（吨标煤</w:t>
            </w:r>
            <w:r w:rsidRPr="001E1F9D">
              <w:rPr>
                <w:rFonts w:eastAsia="仿宋"/>
                <w:sz w:val="24"/>
                <w:szCs w:val="24"/>
              </w:rPr>
              <w:t>/</w:t>
            </w:r>
            <w:r w:rsidRPr="001E1F9D">
              <w:rPr>
                <w:rFonts w:eastAsia="仿宋" w:hAnsi="仿宋"/>
                <w:sz w:val="24"/>
                <w:szCs w:val="24"/>
              </w:rPr>
              <w:t>万元产值）</w:t>
            </w:r>
          </w:p>
        </w:tc>
        <w:tc>
          <w:tcPr>
            <w:tcW w:w="1260" w:type="dxa"/>
            <w:gridSpan w:val="3"/>
            <w:shd w:val="clear" w:color="auto" w:fill="auto"/>
            <w:vAlign w:val="center"/>
          </w:tcPr>
          <w:p w:rsidR="00871EAF" w:rsidRPr="001E1F9D" w:rsidRDefault="00871EAF" w:rsidP="00912EC7">
            <w:pPr>
              <w:spacing w:line="480" w:lineRule="exact"/>
              <w:rPr>
                <w:rFonts w:eastAsia="仿宋"/>
                <w:szCs w:val="24"/>
              </w:rPr>
            </w:pPr>
          </w:p>
        </w:tc>
        <w:tc>
          <w:tcPr>
            <w:tcW w:w="2340" w:type="dxa"/>
            <w:gridSpan w:val="6"/>
            <w:shd w:val="clear" w:color="auto" w:fill="auto"/>
            <w:vAlign w:val="center"/>
          </w:tcPr>
          <w:p w:rsidR="00871EAF" w:rsidRPr="001E1F9D" w:rsidRDefault="00871EAF" w:rsidP="00912EC7">
            <w:pPr>
              <w:pStyle w:val="TableParagraph"/>
              <w:widowControl w:val="0"/>
              <w:kinsoku w:val="0"/>
              <w:overflowPunct w:val="0"/>
              <w:spacing w:before="89" w:line="480" w:lineRule="exact"/>
              <w:ind w:right="1"/>
              <w:rPr>
                <w:rFonts w:eastAsia="仿宋"/>
                <w:szCs w:val="24"/>
              </w:rPr>
            </w:pPr>
            <w:r>
              <w:rPr>
                <w:rFonts w:eastAsia="仿宋" w:hint="eastAsia"/>
                <w:szCs w:val="24"/>
              </w:rPr>
              <w:t>行业平均值：</w:t>
            </w:r>
          </w:p>
        </w:tc>
        <w:tc>
          <w:tcPr>
            <w:tcW w:w="1035" w:type="dxa"/>
            <w:vMerge w:val="restart"/>
            <w:shd w:val="clear" w:color="auto" w:fill="auto"/>
            <w:vAlign w:val="center"/>
          </w:tcPr>
          <w:p w:rsidR="00871EAF" w:rsidRPr="00871EAF" w:rsidRDefault="00871EAF" w:rsidP="00912EC7">
            <w:pPr>
              <w:pStyle w:val="TableParagraph"/>
              <w:widowControl w:val="0"/>
              <w:kinsoku w:val="0"/>
              <w:overflowPunct w:val="0"/>
              <w:spacing w:before="89" w:line="480" w:lineRule="exact"/>
              <w:jc w:val="center"/>
              <w:rPr>
                <w:rFonts w:eastAsia="仿宋"/>
                <w:sz w:val="18"/>
                <w:szCs w:val="18"/>
              </w:rPr>
            </w:pPr>
            <w:r w:rsidRPr="00871EAF">
              <w:rPr>
                <w:rFonts w:eastAsia="仿宋" w:hint="eastAsia"/>
                <w:sz w:val="18"/>
                <w:szCs w:val="18"/>
              </w:rPr>
              <w:t>根据企业实际选择填写单耗情况</w:t>
            </w:r>
          </w:p>
        </w:tc>
      </w:tr>
      <w:tr w:rsidR="00871EAF" w:rsidRPr="001E1F9D">
        <w:trPr>
          <w:trHeight w:val="394"/>
          <w:jc w:val="center"/>
        </w:trPr>
        <w:tc>
          <w:tcPr>
            <w:tcW w:w="1546" w:type="dxa"/>
            <w:vMerge/>
            <w:shd w:val="clear" w:color="auto" w:fill="auto"/>
            <w:vAlign w:val="center"/>
          </w:tcPr>
          <w:p w:rsidR="00871EAF" w:rsidRPr="00226347" w:rsidRDefault="00871EAF" w:rsidP="00912EC7">
            <w:pPr>
              <w:spacing w:line="480" w:lineRule="exact"/>
              <w:jc w:val="center"/>
              <w:rPr>
                <w:rFonts w:eastAsia="仿宋" w:hAnsi="仿宋"/>
                <w:sz w:val="24"/>
                <w:szCs w:val="24"/>
              </w:rPr>
            </w:pPr>
          </w:p>
        </w:tc>
        <w:tc>
          <w:tcPr>
            <w:tcW w:w="360" w:type="dxa"/>
            <w:gridSpan w:val="2"/>
            <w:vMerge/>
            <w:shd w:val="clear" w:color="auto" w:fill="auto"/>
            <w:vAlign w:val="center"/>
          </w:tcPr>
          <w:p w:rsidR="00871EAF" w:rsidRPr="001E1F9D" w:rsidRDefault="00871EAF" w:rsidP="00912EC7">
            <w:pPr>
              <w:spacing w:line="480" w:lineRule="exact"/>
              <w:jc w:val="center"/>
              <w:rPr>
                <w:rFonts w:eastAsia="仿宋"/>
                <w:szCs w:val="24"/>
              </w:rPr>
            </w:pPr>
          </w:p>
        </w:tc>
        <w:tc>
          <w:tcPr>
            <w:tcW w:w="1982" w:type="dxa"/>
            <w:gridSpan w:val="2"/>
            <w:shd w:val="clear" w:color="auto" w:fill="auto"/>
            <w:vAlign w:val="center"/>
          </w:tcPr>
          <w:p w:rsidR="00871EAF" w:rsidRPr="001E1F9D" w:rsidRDefault="00871EAF" w:rsidP="00912EC7">
            <w:pPr>
              <w:spacing w:line="480" w:lineRule="exact"/>
              <w:jc w:val="center"/>
              <w:rPr>
                <w:rFonts w:eastAsia="仿宋"/>
                <w:szCs w:val="24"/>
              </w:rPr>
            </w:pPr>
            <w:r w:rsidRPr="001E1F9D">
              <w:rPr>
                <w:rFonts w:eastAsia="仿宋" w:hAnsi="仿宋"/>
                <w:sz w:val="24"/>
                <w:szCs w:val="24"/>
              </w:rPr>
              <w:t>电耗（千瓦时</w:t>
            </w:r>
            <w:r w:rsidRPr="001E1F9D">
              <w:rPr>
                <w:rFonts w:eastAsia="仿宋"/>
                <w:sz w:val="24"/>
                <w:szCs w:val="24"/>
              </w:rPr>
              <w:t>/</w:t>
            </w:r>
            <w:r w:rsidRPr="001E1F9D">
              <w:rPr>
                <w:rFonts w:eastAsia="仿宋" w:hAnsi="仿宋"/>
                <w:sz w:val="24"/>
                <w:szCs w:val="24"/>
              </w:rPr>
              <w:t>万元产值）</w:t>
            </w:r>
          </w:p>
        </w:tc>
        <w:tc>
          <w:tcPr>
            <w:tcW w:w="1260" w:type="dxa"/>
            <w:gridSpan w:val="3"/>
            <w:shd w:val="clear" w:color="auto" w:fill="auto"/>
            <w:vAlign w:val="center"/>
          </w:tcPr>
          <w:p w:rsidR="00871EAF" w:rsidRPr="001E1F9D" w:rsidRDefault="00871EAF" w:rsidP="00912EC7">
            <w:pPr>
              <w:spacing w:line="480" w:lineRule="exact"/>
              <w:rPr>
                <w:rFonts w:eastAsia="仿宋"/>
                <w:szCs w:val="24"/>
              </w:rPr>
            </w:pPr>
          </w:p>
        </w:tc>
        <w:tc>
          <w:tcPr>
            <w:tcW w:w="2340" w:type="dxa"/>
            <w:gridSpan w:val="6"/>
            <w:shd w:val="clear" w:color="auto" w:fill="auto"/>
            <w:vAlign w:val="center"/>
          </w:tcPr>
          <w:p w:rsidR="00871EAF" w:rsidRPr="001E1F9D" w:rsidRDefault="00871EAF" w:rsidP="00912EC7">
            <w:pPr>
              <w:pStyle w:val="TableParagraph"/>
              <w:widowControl w:val="0"/>
              <w:kinsoku w:val="0"/>
              <w:overflowPunct w:val="0"/>
              <w:spacing w:before="89" w:line="480" w:lineRule="exact"/>
              <w:ind w:right="1"/>
              <w:rPr>
                <w:rFonts w:eastAsia="仿宋"/>
                <w:szCs w:val="24"/>
              </w:rPr>
            </w:pPr>
            <w:r>
              <w:rPr>
                <w:rFonts w:eastAsia="仿宋" w:hint="eastAsia"/>
                <w:szCs w:val="24"/>
              </w:rPr>
              <w:t>行业平均值：</w:t>
            </w:r>
          </w:p>
        </w:tc>
        <w:tc>
          <w:tcPr>
            <w:tcW w:w="1035" w:type="dxa"/>
            <w:vMerge/>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394"/>
          <w:jc w:val="center"/>
        </w:trPr>
        <w:tc>
          <w:tcPr>
            <w:tcW w:w="1546" w:type="dxa"/>
            <w:vMerge/>
            <w:shd w:val="clear" w:color="auto" w:fill="auto"/>
            <w:vAlign w:val="center"/>
          </w:tcPr>
          <w:p w:rsidR="00871EAF" w:rsidRPr="00226347" w:rsidRDefault="00871EAF" w:rsidP="00912EC7">
            <w:pPr>
              <w:spacing w:line="480" w:lineRule="exact"/>
              <w:jc w:val="center"/>
              <w:rPr>
                <w:rFonts w:eastAsia="仿宋" w:hAnsi="仿宋"/>
                <w:sz w:val="24"/>
                <w:szCs w:val="24"/>
              </w:rPr>
            </w:pPr>
          </w:p>
        </w:tc>
        <w:tc>
          <w:tcPr>
            <w:tcW w:w="360" w:type="dxa"/>
            <w:gridSpan w:val="2"/>
            <w:vMerge/>
            <w:shd w:val="clear" w:color="auto" w:fill="auto"/>
            <w:vAlign w:val="center"/>
          </w:tcPr>
          <w:p w:rsidR="00871EAF" w:rsidRPr="001E1F9D" w:rsidRDefault="00871EAF" w:rsidP="00912EC7">
            <w:pPr>
              <w:spacing w:line="480" w:lineRule="exact"/>
              <w:jc w:val="center"/>
              <w:rPr>
                <w:rFonts w:eastAsia="仿宋"/>
                <w:szCs w:val="24"/>
              </w:rPr>
            </w:pPr>
          </w:p>
        </w:tc>
        <w:tc>
          <w:tcPr>
            <w:tcW w:w="1982" w:type="dxa"/>
            <w:gridSpan w:val="2"/>
            <w:shd w:val="clear" w:color="auto" w:fill="auto"/>
            <w:vAlign w:val="center"/>
          </w:tcPr>
          <w:p w:rsidR="00871EAF" w:rsidRPr="001E1F9D" w:rsidRDefault="00871EAF" w:rsidP="00912EC7">
            <w:pPr>
              <w:spacing w:line="480" w:lineRule="exact"/>
              <w:jc w:val="center"/>
              <w:rPr>
                <w:rFonts w:eastAsia="仿宋"/>
                <w:szCs w:val="24"/>
              </w:rPr>
            </w:pPr>
            <w:r w:rsidRPr="001E1F9D">
              <w:rPr>
                <w:rFonts w:eastAsia="仿宋" w:hAnsi="仿宋"/>
                <w:sz w:val="24"/>
                <w:szCs w:val="24"/>
              </w:rPr>
              <w:t>水耗（吨</w:t>
            </w:r>
            <w:r w:rsidRPr="001E1F9D">
              <w:rPr>
                <w:rFonts w:eastAsia="仿宋"/>
                <w:sz w:val="24"/>
                <w:szCs w:val="24"/>
              </w:rPr>
              <w:t>/</w:t>
            </w:r>
            <w:r w:rsidRPr="001E1F9D">
              <w:rPr>
                <w:rFonts w:eastAsia="仿宋" w:hAnsi="仿宋"/>
                <w:sz w:val="24"/>
                <w:szCs w:val="24"/>
              </w:rPr>
              <w:t>万元产值）</w:t>
            </w:r>
          </w:p>
        </w:tc>
        <w:tc>
          <w:tcPr>
            <w:tcW w:w="1260" w:type="dxa"/>
            <w:gridSpan w:val="3"/>
            <w:shd w:val="clear" w:color="auto" w:fill="auto"/>
            <w:vAlign w:val="center"/>
          </w:tcPr>
          <w:p w:rsidR="00871EAF" w:rsidRPr="001E1F9D" w:rsidRDefault="00871EAF" w:rsidP="00912EC7">
            <w:pPr>
              <w:spacing w:line="480" w:lineRule="exact"/>
              <w:rPr>
                <w:rFonts w:eastAsia="仿宋"/>
                <w:szCs w:val="24"/>
              </w:rPr>
            </w:pPr>
          </w:p>
        </w:tc>
        <w:tc>
          <w:tcPr>
            <w:tcW w:w="2340" w:type="dxa"/>
            <w:gridSpan w:val="6"/>
            <w:shd w:val="clear" w:color="auto" w:fill="auto"/>
            <w:vAlign w:val="center"/>
          </w:tcPr>
          <w:p w:rsidR="00871EAF" w:rsidRPr="001E1F9D" w:rsidRDefault="00871EAF" w:rsidP="00912EC7">
            <w:pPr>
              <w:pStyle w:val="TableParagraph"/>
              <w:widowControl w:val="0"/>
              <w:kinsoku w:val="0"/>
              <w:overflowPunct w:val="0"/>
              <w:spacing w:before="89" w:line="480" w:lineRule="exact"/>
              <w:ind w:right="1"/>
              <w:rPr>
                <w:rFonts w:eastAsia="仿宋"/>
                <w:szCs w:val="24"/>
              </w:rPr>
            </w:pPr>
            <w:r>
              <w:rPr>
                <w:rFonts w:eastAsia="仿宋" w:hint="eastAsia"/>
                <w:szCs w:val="24"/>
              </w:rPr>
              <w:t>行业平均值：</w:t>
            </w:r>
          </w:p>
        </w:tc>
        <w:tc>
          <w:tcPr>
            <w:tcW w:w="1035" w:type="dxa"/>
            <w:vMerge/>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217"/>
          <w:jc w:val="center"/>
        </w:trPr>
        <w:tc>
          <w:tcPr>
            <w:tcW w:w="1546" w:type="dxa"/>
            <w:vMerge/>
            <w:shd w:val="clear" w:color="auto" w:fill="auto"/>
            <w:vAlign w:val="center"/>
          </w:tcPr>
          <w:p w:rsidR="00871EAF" w:rsidRPr="00226347" w:rsidRDefault="00871EAF" w:rsidP="00912EC7">
            <w:pPr>
              <w:spacing w:line="480" w:lineRule="exact"/>
              <w:jc w:val="center"/>
              <w:rPr>
                <w:rFonts w:eastAsia="仿宋" w:hAnsi="仿宋"/>
                <w:sz w:val="24"/>
                <w:szCs w:val="24"/>
              </w:rPr>
            </w:pPr>
          </w:p>
        </w:tc>
        <w:tc>
          <w:tcPr>
            <w:tcW w:w="360" w:type="dxa"/>
            <w:gridSpan w:val="2"/>
            <w:vMerge/>
            <w:shd w:val="clear" w:color="auto" w:fill="auto"/>
            <w:vAlign w:val="center"/>
          </w:tcPr>
          <w:p w:rsidR="00871EAF" w:rsidRPr="001E1F9D" w:rsidRDefault="00871EAF" w:rsidP="00912EC7">
            <w:pPr>
              <w:spacing w:line="480" w:lineRule="exact"/>
              <w:jc w:val="center"/>
              <w:rPr>
                <w:rFonts w:eastAsia="仿宋" w:hAnsi="仿宋"/>
                <w:sz w:val="24"/>
                <w:szCs w:val="24"/>
              </w:rPr>
            </w:pPr>
          </w:p>
        </w:tc>
        <w:tc>
          <w:tcPr>
            <w:tcW w:w="1982" w:type="dxa"/>
            <w:gridSpan w:val="2"/>
            <w:shd w:val="clear" w:color="auto" w:fill="auto"/>
            <w:vAlign w:val="center"/>
          </w:tcPr>
          <w:p w:rsidR="00871EAF" w:rsidRPr="001E1F9D" w:rsidRDefault="00871EAF" w:rsidP="00912EC7">
            <w:pPr>
              <w:spacing w:line="480" w:lineRule="exact"/>
              <w:jc w:val="center"/>
              <w:rPr>
                <w:rFonts w:eastAsia="仿宋" w:hAnsi="仿宋"/>
                <w:sz w:val="24"/>
                <w:szCs w:val="24"/>
              </w:rPr>
            </w:pPr>
            <w:r>
              <w:rPr>
                <w:rFonts w:eastAsia="仿宋" w:hAnsi="仿宋" w:hint="eastAsia"/>
                <w:sz w:val="24"/>
                <w:szCs w:val="24"/>
              </w:rPr>
              <w:t>…</w:t>
            </w:r>
          </w:p>
        </w:tc>
        <w:tc>
          <w:tcPr>
            <w:tcW w:w="1260" w:type="dxa"/>
            <w:gridSpan w:val="3"/>
            <w:shd w:val="clear" w:color="auto" w:fill="auto"/>
            <w:vAlign w:val="center"/>
          </w:tcPr>
          <w:p w:rsidR="00871EAF" w:rsidRPr="001E1F9D" w:rsidRDefault="00871EAF" w:rsidP="00912EC7">
            <w:pPr>
              <w:spacing w:line="480" w:lineRule="exact"/>
              <w:rPr>
                <w:rFonts w:eastAsia="仿宋"/>
                <w:szCs w:val="24"/>
              </w:rPr>
            </w:pPr>
          </w:p>
        </w:tc>
        <w:tc>
          <w:tcPr>
            <w:tcW w:w="2340" w:type="dxa"/>
            <w:gridSpan w:val="6"/>
            <w:shd w:val="clear" w:color="auto" w:fill="auto"/>
            <w:vAlign w:val="center"/>
          </w:tcPr>
          <w:p w:rsidR="00871EAF" w:rsidRDefault="00871EAF" w:rsidP="00912EC7">
            <w:pPr>
              <w:pStyle w:val="TableParagraph"/>
              <w:widowControl w:val="0"/>
              <w:kinsoku w:val="0"/>
              <w:overflowPunct w:val="0"/>
              <w:spacing w:before="89" w:line="480" w:lineRule="exact"/>
              <w:ind w:right="1"/>
              <w:rPr>
                <w:rFonts w:eastAsia="仿宋"/>
                <w:szCs w:val="24"/>
              </w:rPr>
            </w:pPr>
          </w:p>
        </w:tc>
        <w:tc>
          <w:tcPr>
            <w:tcW w:w="1035" w:type="dxa"/>
            <w:vMerge/>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734"/>
          <w:jc w:val="center"/>
        </w:trPr>
        <w:tc>
          <w:tcPr>
            <w:tcW w:w="1546" w:type="dxa"/>
            <w:vMerge w:val="restart"/>
            <w:shd w:val="clear" w:color="auto" w:fill="auto"/>
            <w:vAlign w:val="center"/>
          </w:tcPr>
          <w:p w:rsidR="00871EAF" w:rsidRPr="000B02A5" w:rsidRDefault="00871EAF" w:rsidP="00912EC7">
            <w:pPr>
              <w:spacing w:line="480" w:lineRule="exact"/>
              <w:jc w:val="center"/>
              <w:rPr>
                <w:rFonts w:eastAsia="仿宋" w:hAnsi="仿宋"/>
                <w:sz w:val="24"/>
                <w:szCs w:val="24"/>
              </w:rPr>
            </w:pPr>
            <w:r w:rsidRPr="001E1F9D">
              <w:rPr>
                <w:rFonts w:eastAsia="仿宋" w:hAnsi="仿宋"/>
                <w:sz w:val="24"/>
                <w:szCs w:val="24"/>
              </w:rPr>
              <w:t>污染物</w:t>
            </w:r>
          </w:p>
          <w:p w:rsidR="00871EAF" w:rsidRPr="000B02A5" w:rsidRDefault="00871EAF" w:rsidP="00912EC7">
            <w:pPr>
              <w:spacing w:line="480" w:lineRule="exact"/>
              <w:jc w:val="center"/>
              <w:rPr>
                <w:rFonts w:eastAsia="仿宋" w:hAnsi="仿宋"/>
                <w:sz w:val="24"/>
                <w:szCs w:val="24"/>
              </w:rPr>
            </w:pPr>
            <w:r w:rsidRPr="001E1F9D">
              <w:rPr>
                <w:rFonts w:eastAsia="仿宋" w:hAnsi="仿宋"/>
                <w:sz w:val="24"/>
                <w:szCs w:val="24"/>
              </w:rPr>
              <w:t>排放情况</w:t>
            </w:r>
          </w:p>
        </w:tc>
        <w:tc>
          <w:tcPr>
            <w:tcW w:w="2342" w:type="dxa"/>
            <w:gridSpan w:val="4"/>
            <w:shd w:val="clear" w:color="auto" w:fill="auto"/>
            <w:vAlign w:val="center"/>
          </w:tcPr>
          <w:p w:rsidR="00871EAF" w:rsidRPr="000B02A5" w:rsidRDefault="00871EAF" w:rsidP="00912EC7">
            <w:pPr>
              <w:pStyle w:val="TableParagraph"/>
              <w:widowControl w:val="0"/>
              <w:kinsoku w:val="0"/>
              <w:overflowPunct w:val="0"/>
              <w:spacing w:before="89" w:line="480" w:lineRule="exact"/>
              <w:ind w:right="1"/>
              <w:jc w:val="center"/>
              <w:rPr>
                <w:rFonts w:eastAsia="仿宋" w:hAnsi="仿宋"/>
                <w:szCs w:val="24"/>
              </w:rPr>
            </w:pPr>
            <w:r w:rsidRPr="001E1F9D">
              <w:rPr>
                <w:rFonts w:eastAsia="仿宋" w:hAnsi="仿宋"/>
                <w:szCs w:val="24"/>
              </w:rPr>
              <w:t>主要排放物名称</w:t>
            </w:r>
          </w:p>
        </w:tc>
        <w:tc>
          <w:tcPr>
            <w:tcW w:w="1437" w:type="dxa"/>
            <w:gridSpan w:val="4"/>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c>
          <w:tcPr>
            <w:tcW w:w="1800" w:type="dxa"/>
            <w:gridSpan w:val="3"/>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c>
          <w:tcPr>
            <w:tcW w:w="1398" w:type="dxa"/>
            <w:gridSpan w:val="3"/>
            <w:shd w:val="clear" w:color="auto" w:fill="auto"/>
            <w:vAlign w:val="center"/>
          </w:tcPr>
          <w:p w:rsidR="00871EAF" w:rsidRPr="001E1F9D"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842"/>
          <w:jc w:val="center"/>
        </w:trPr>
        <w:tc>
          <w:tcPr>
            <w:tcW w:w="1546" w:type="dxa"/>
            <w:vMerge/>
            <w:shd w:val="clear" w:color="auto" w:fill="auto"/>
            <w:vAlign w:val="center"/>
          </w:tcPr>
          <w:p w:rsidR="00871EAF" w:rsidRPr="001E1F9D" w:rsidDel="000B02A5" w:rsidRDefault="00871EAF" w:rsidP="00912EC7">
            <w:pPr>
              <w:spacing w:line="480" w:lineRule="exact"/>
              <w:jc w:val="center"/>
              <w:rPr>
                <w:rFonts w:eastAsia="仿宋" w:hAnsi="仿宋"/>
                <w:sz w:val="24"/>
                <w:szCs w:val="24"/>
              </w:rPr>
            </w:pPr>
          </w:p>
        </w:tc>
        <w:tc>
          <w:tcPr>
            <w:tcW w:w="2342" w:type="dxa"/>
            <w:gridSpan w:val="4"/>
            <w:shd w:val="clear" w:color="auto" w:fill="auto"/>
            <w:vAlign w:val="center"/>
          </w:tcPr>
          <w:p w:rsidR="00871EAF" w:rsidRPr="000B02A5" w:rsidDel="000B02A5" w:rsidRDefault="00871EAF" w:rsidP="00912EC7">
            <w:pPr>
              <w:pStyle w:val="TableParagraph"/>
              <w:widowControl w:val="0"/>
              <w:kinsoku w:val="0"/>
              <w:overflowPunct w:val="0"/>
              <w:spacing w:before="89" w:line="480" w:lineRule="exact"/>
              <w:ind w:right="1"/>
              <w:jc w:val="center"/>
              <w:rPr>
                <w:rFonts w:eastAsia="仿宋" w:hAnsi="仿宋"/>
                <w:szCs w:val="24"/>
              </w:rPr>
            </w:pPr>
            <w:r w:rsidRPr="001E1F9D">
              <w:rPr>
                <w:rFonts w:eastAsia="仿宋" w:hAnsi="仿宋"/>
                <w:szCs w:val="24"/>
              </w:rPr>
              <w:t>排放量（吨</w:t>
            </w:r>
            <w:r w:rsidRPr="000B02A5">
              <w:rPr>
                <w:rFonts w:eastAsia="仿宋" w:hAnsi="仿宋"/>
                <w:szCs w:val="24"/>
              </w:rPr>
              <w:t>/</w:t>
            </w:r>
            <w:r w:rsidRPr="001E1F9D">
              <w:rPr>
                <w:rFonts w:eastAsia="仿宋" w:hAnsi="仿宋"/>
                <w:szCs w:val="24"/>
              </w:rPr>
              <w:t>年）</w:t>
            </w:r>
          </w:p>
        </w:tc>
        <w:tc>
          <w:tcPr>
            <w:tcW w:w="1437" w:type="dxa"/>
            <w:gridSpan w:val="4"/>
            <w:shd w:val="clear" w:color="auto" w:fill="auto"/>
            <w:vAlign w:val="center"/>
          </w:tcPr>
          <w:p w:rsidR="00871EAF" w:rsidRPr="001E1F9D" w:rsidDel="000B02A5" w:rsidRDefault="00871EAF" w:rsidP="00912EC7">
            <w:pPr>
              <w:pStyle w:val="TableParagraph"/>
              <w:widowControl w:val="0"/>
              <w:kinsoku w:val="0"/>
              <w:overflowPunct w:val="0"/>
              <w:spacing w:before="89" w:line="480" w:lineRule="exact"/>
              <w:ind w:right="1"/>
              <w:jc w:val="center"/>
              <w:rPr>
                <w:rFonts w:eastAsia="仿宋"/>
                <w:szCs w:val="24"/>
              </w:rPr>
            </w:pPr>
          </w:p>
        </w:tc>
        <w:tc>
          <w:tcPr>
            <w:tcW w:w="1800" w:type="dxa"/>
            <w:gridSpan w:val="3"/>
            <w:shd w:val="clear" w:color="auto" w:fill="auto"/>
            <w:vAlign w:val="center"/>
          </w:tcPr>
          <w:p w:rsidR="00871EAF" w:rsidRPr="001E1F9D" w:rsidDel="000B02A5" w:rsidRDefault="00871EAF" w:rsidP="00912EC7">
            <w:pPr>
              <w:pStyle w:val="TableParagraph"/>
              <w:widowControl w:val="0"/>
              <w:kinsoku w:val="0"/>
              <w:overflowPunct w:val="0"/>
              <w:spacing w:before="89" w:line="480" w:lineRule="exact"/>
              <w:ind w:right="1"/>
              <w:jc w:val="center"/>
              <w:rPr>
                <w:rFonts w:eastAsia="仿宋"/>
                <w:szCs w:val="24"/>
              </w:rPr>
            </w:pPr>
          </w:p>
        </w:tc>
        <w:tc>
          <w:tcPr>
            <w:tcW w:w="1398" w:type="dxa"/>
            <w:gridSpan w:val="3"/>
            <w:shd w:val="clear" w:color="auto" w:fill="auto"/>
            <w:vAlign w:val="center"/>
          </w:tcPr>
          <w:p w:rsidR="00871EAF" w:rsidRPr="001E1F9D" w:rsidDel="000B02A5" w:rsidRDefault="00871EAF" w:rsidP="00912EC7">
            <w:pPr>
              <w:pStyle w:val="TableParagraph"/>
              <w:widowControl w:val="0"/>
              <w:kinsoku w:val="0"/>
              <w:overflowPunct w:val="0"/>
              <w:spacing w:before="89" w:line="480" w:lineRule="exact"/>
              <w:ind w:right="1"/>
              <w:jc w:val="center"/>
              <w:rPr>
                <w:rFonts w:eastAsia="仿宋"/>
                <w:szCs w:val="24"/>
              </w:rPr>
            </w:pPr>
          </w:p>
        </w:tc>
      </w:tr>
      <w:tr w:rsidR="00871EAF" w:rsidRPr="001E1F9D">
        <w:trPr>
          <w:trHeight w:val="664"/>
          <w:jc w:val="center"/>
        </w:trPr>
        <w:tc>
          <w:tcPr>
            <w:tcW w:w="1546" w:type="dxa"/>
            <w:vMerge/>
            <w:shd w:val="clear" w:color="auto" w:fill="auto"/>
            <w:vAlign w:val="center"/>
          </w:tcPr>
          <w:p w:rsidR="00871EAF" w:rsidRPr="000B02A5" w:rsidRDefault="00871EAF" w:rsidP="00912EC7">
            <w:pPr>
              <w:spacing w:line="480" w:lineRule="exact"/>
              <w:jc w:val="center"/>
              <w:rPr>
                <w:rFonts w:eastAsia="仿宋" w:hAnsi="仿宋"/>
                <w:sz w:val="24"/>
                <w:szCs w:val="24"/>
              </w:rPr>
            </w:pPr>
          </w:p>
        </w:tc>
        <w:tc>
          <w:tcPr>
            <w:tcW w:w="2342" w:type="dxa"/>
            <w:gridSpan w:val="4"/>
            <w:shd w:val="clear" w:color="auto" w:fill="auto"/>
            <w:vAlign w:val="center"/>
          </w:tcPr>
          <w:p w:rsidR="00871EAF" w:rsidRPr="000B02A5" w:rsidRDefault="00871EAF" w:rsidP="00912EC7">
            <w:pPr>
              <w:pStyle w:val="TableParagraph"/>
              <w:widowControl w:val="0"/>
              <w:kinsoku w:val="0"/>
              <w:overflowPunct w:val="0"/>
              <w:spacing w:line="480" w:lineRule="exact"/>
              <w:jc w:val="center"/>
              <w:rPr>
                <w:rFonts w:eastAsia="仿宋" w:hAnsi="仿宋"/>
                <w:szCs w:val="24"/>
              </w:rPr>
            </w:pPr>
            <w:r w:rsidRPr="001E1F9D">
              <w:rPr>
                <w:rFonts w:eastAsia="仿宋" w:hAnsi="仿宋"/>
                <w:szCs w:val="24"/>
              </w:rPr>
              <w:t>是否达标</w:t>
            </w:r>
          </w:p>
        </w:tc>
        <w:tc>
          <w:tcPr>
            <w:tcW w:w="1437" w:type="dxa"/>
            <w:gridSpan w:val="4"/>
            <w:shd w:val="clear" w:color="auto" w:fill="auto"/>
            <w:vAlign w:val="center"/>
          </w:tcPr>
          <w:p w:rsidR="00871EAF" w:rsidRPr="001E1F9D" w:rsidRDefault="00871EAF" w:rsidP="00912EC7">
            <w:pPr>
              <w:pStyle w:val="TableParagraph"/>
              <w:widowControl w:val="0"/>
              <w:kinsoku w:val="0"/>
              <w:overflowPunct w:val="0"/>
              <w:spacing w:line="480" w:lineRule="exact"/>
              <w:jc w:val="center"/>
              <w:rPr>
                <w:rFonts w:eastAsia="仿宋"/>
                <w:szCs w:val="24"/>
              </w:rPr>
            </w:pPr>
          </w:p>
        </w:tc>
        <w:tc>
          <w:tcPr>
            <w:tcW w:w="1800" w:type="dxa"/>
            <w:gridSpan w:val="3"/>
            <w:shd w:val="clear" w:color="auto" w:fill="auto"/>
            <w:vAlign w:val="center"/>
          </w:tcPr>
          <w:p w:rsidR="00871EAF" w:rsidRPr="001E1F9D" w:rsidRDefault="00871EAF" w:rsidP="00912EC7">
            <w:pPr>
              <w:pStyle w:val="TableParagraph"/>
              <w:widowControl w:val="0"/>
              <w:kinsoku w:val="0"/>
              <w:overflowPunct w:val="0"/>
              <w:spacing w:line="480" w:lineRule="exact"/>
              <w:jc w:val="center"/>
              <w:rPr>
                <w:rFonts w:eastAsia="仿宋"/>
                <w:szCs w:val="24"/>
              </w:rPr>
            </w:pPr>
          </w:p>
        </w:tc>
        <w:tc>
          <w:tcPr>
            <w:tcW w:w="1398" w:type="dxa"/>
            <w:gridSpan w:val="3"/>
            <w:shd w:val="clear" w:color="auto" w:fill="auto"/>
            <w:vAlign w:val="center"/>
          </w:tcPr>
          <w:p w:rsidR="00871EAF" w:rsidRPr="001E1F9D" w:rsidRDefault="00871EAF" w:rsidP="00912EC7">
            <w:pPr>
              <w:pStyle w:val="TableParagraph"/>
              <w:widowControl w:val="0"/>
              <w:kinsoku w:val="0"/>
              <w:overflowPunct w:val="0"/>
              <w:spacing w:line="480" w:lineRule="exact"/>
              <w:jc w:val="center"/>
              <w:rPr>
                <w:rFonts w:eastAsia="仿宋"/>
                <w:szCs w:val="24"/>
              </w:rPr>
            </w:pPr>
          </w:p>
        </w:tc>
      </w:tr>
      <w:tr w:rsidR="00871EAF" w:rsidRPr="000B02A5">
        <w:trPr>
          <w:trHeight w:val="769"/>
          <w:jc w:val="center"/>
        </w:trPr>
        <w:tc>
          <w:tcPr>
            <w:tcW w:w="2086" w:type="dxa"/>
            <w:gridSpan w:val="4"/>
            <w:shd w:val="clear" w:color="auto" w:fill="auto"/>
            <w:vAlign w:val="center"/>
          </w:tcPr>
          <w:p w:rsidR="00871EAF" w:rsidRDefault="00871EAF" w:rsidP="00912EC7">
            <w:pPr>
              <w:spacing w:line="400" w:lineRule="exact"/>
              <w:jc w:val="center"/>
              <w:rPr>
                <w:rFonts w:eastAsia="仿宋" w:hAnsi="仿宋"/>
                <w:sz w:val="24"/>
                <w:szCs w:val="24"/>
              </w:rPr>
            </w:pPr>
            <w:r w:rsidRPr="001E1F9D">
              <w:rPr>
                <w:rFonts w:eastAsia="仿宋" w:hAnsi="仿宋"/>
                <w:sz w:val="24"/>
                <w:szCs w:val="24"/>
              </w:rPr>
              <w:t>创新机构级别</w:t>
            </w:r>
          </w:p>
          <w:p w:rsidR="00871EAF" w:rsidRPr="001E1F9D" w:rsidRDefault="00871EAF" w:rsidP="00912EC7">
            <w:pPr>
              <w:spacing w:line="400" w:lineRule="exact"/>
              <w:jc w:val="center"/>
              <w:rPr>
                <w:rFonts w:eastAsia="仿宋"/>
                <w:sz w:val="24"/>
                <w:szCs w:val="24"/>
              </w:rPr>
            </w:pPr>
            <w:r w:rsidRPr="001E1F9D">
              <w:rPr>
                <w:rFonts w:eastAsia="仿宋" w:hAnsi="仿宋"/>
                <w:sz w:val="24"/>
                <w:szCs w:val="24"/>
              </w:rPr>
              <w:t>（可复选）</w:t>
            </w:r>
          </w:p>
        </w:tc>
        <w:tc>
          <w:tcPr>
            <w:tcW w:w="6437" w:type="dxa"/>
            <w:gridSpan w:val="11"/>
            <w:shd w:val="clear" w:color="auto" w:fill="auto"/>
            <w:vAlign w:val="center"/>
          </w:tcPr>
          <w:p w:rsidR="00871EAF" w:rsidRPr="000B02A5" w:rsidRDefault="00871EAF" w:rsidP="00912EC7">
            <w:pPr>
              <w:spacing w:line="400" w:lineRule="exact"/>
              <w:jc w:val="center"/>
              <w:rPr>
                <w:rFonts w:eastAsia="仿宋" w:hAnsi="仿宋"/>
                <w:sz w:val="24"/>
                <w:szCs w:val="24"/>
              </w:rPr>
            </w:pPr>
            <w:r w:rsidRPr="000B02A5">
              <w:rPr>
                <w:rFonts w:eastAsia="仿宋" w:hAnsi="仿宋"/>
                <w:sz w:val="24"/>
                <w:szCs w:val="24"/>
              </w:rPr>
              <w:t>□国家级</w:t>
            </w:r>
            <w:r w:rsidRPr="000B02A5">
              <w:rPr>
                <w:rFonts w:eastAsia="仿宋" w:hAnsi="仿宋"/>
                <w:sz w:val="24"/>
                <w:szCs w:val="24"/>
              </w:rPr>
              <w:t xml:space="preserve">    </w:t>
            </w:r>
            <w:r w:rsidRPr="000B02A5">
              <w:rPr>
                <w:rFonts w:eastAsia="仿宋" w:hAnsi="仿宋"/>
                <w:sz w:val="24"/>
                <w:szCs w:val="24"/>
              </w:rPr>
              <w:t>□省级</w:t>
            </w:r>
            <w:r w:rsidRPr="000B02A5">
              <w:rPr>
                <w:rFonts w:eastAsia="仿宋" w:hAnsi="仿宋"/>
                <w:sz w:val="24"/>
                <w:szCs w:val="24"/>
              </w:rPr>
              <w:t xml:space="preserve">    </w:t>
            </w:r>
            <w:r w:rsidRPr="000B02A5">
              <w:rPr>
                <w:rFonts w:eastAsia="仿宋" w:hAnsi="仿宋"/>
                <w:sz w:val="24"/>
                <w:szCs w:val="24"/>
              </w:rPr>
              <w:t>□市级</w:t>
            </w:r>
            <w:r w:rsidRPr="000B02A5">
              <w:rPr>
                <w:rFonts w:eastAsia="仿宋" w:hAnsi="仿宋"/>
                <w:sz w:val="24"/>
                <w:szCs w:val="24"/>
              </w:rPr>
              <w:t xml:space="preserve">    </w:t>
            </w:r>
            <w:r w:rsidRPr="000B02A5">
              <w:rPr>
                <w:rFonts w:eastAsia="仿宋" w:hAnsi="仿宋"/>
                <w:sz w:val="24"/>
                <w:szCs w:val="24"/>
              </w:rPr>
              <w:t>□企业级</w:t>
            </w:r>
            <w:r w:rsidRPr="000B02A5">
              <w:rPr>
                <w:rFonts w:eastAsia="仿宋" w:hAnsi="仿宋"/>
                <w:sz w:val="24"/>
                <w:szCs w:val="24"/>
              </w:rPr>
              <w:t xml:space="preserve">   </w:t>
            </w:r>
            <w:r w:rsidRPr="000B02A5">
              <w:rPr>
                <w:rFonts w:eastAsia="仿宋" w:hAnsi="仿宋"/>
                <w:sz w:val="24"/>
                <w:szCs w:val="24"/>
              </w:rPr>
              <w:t>□无</w:t>
            </w:r>
          </w:p>
        </w:tc>
      </w:tr>
      <w:tr w:rsidR="00871EAF" w:rsidRPr="000B02A5">
        <w:trPr>
          <w:trHeight w:val="1246"/>
          <w:jc w:val="center"/>
        </w:trPr>
        <w:tc>
          <w:tcPr>
            <w:tcW w:w="2086" w:type="dxa"/>
            <w:gridSpan w:val="4"/>
            <w:shd w:val="clear" w:color="auto" w:fill="auto"/>
            <w:vAlign w:val="center"/>
          </w:tcPr>
          <w:p w:rsidR="00871EAF" w:rsidRPr="001E1F9D" w:rsidRDefault="00871EAF" w:rsidP="00912EC7">
            <w:pPr>
              <w:spacing w:line="400" w:lineRule="exact"/>
              <w:jc w:val="center"/>
              <w:rPr>
                <w:rFonts w:eastAsia="仿宋"/>
                <w:sz w:val="24"/>
                <w:szCs w:val="24"/>
              </w:rPr>
            </w:pPr>
            <w:r w:rsidRPr="001E1F9D">
              <w:rPr>
                <w:rFonts w:eastAsia="仿宋" w:hAnsi="仿宋"/>
                <w:sz w:val="24"/>
                <w:szCs w:val="24"/>
              </w:rPr>
              <w:t>创新机构名称</w:t>
            </w:r>
          </w:p>
          <w:p w:rsidR="00871EAF" w:rsidRPr="001E1F9D" w:rsidRDefault="00871EAF" w:rsidP="00912EC7">
            <w:pPr>
              <w:spacing w:line="400" w:lineRule="exact"/>
              <w:jc w:val="center"/>
              <w:rPr>
                <w:rFonts w:eastAsia="仿宋"/>
                <w:sz w:val="24"/>
                <w:szCs w:val="24"/>
              </w:rPr>
            </w:pPr>
            <w:r w:rsidRPr="001E1F9D">
              <w:rPr>
                <w:rFonts w:eastAsia="仿宋" w:hAnsi="仿宋"/>
                <w:sz w:val="24"/>
                <w:szCs w:val="24"/>
              </w:rPr>
              <w:t>（可复选）</w:t>
            </w:r>
          </w:p>
        </w:tc>
        <w:tc>
          <w:tcPr>
            <w:tcW w:w="6437" w:type="dxa"/>
            <w:gridSpan w:val="11"/>
            <w:shd w:val="clear" w:color="auto" w:fill="auto"/>
            <w:vAlign w:val="center"/>
          </w:tcPr>
          <w:p w:rsidR="00871EAF" w:rsidRPr="001E1F9D" w:rsidDel="00226347" w:rsidRDefault="00871EAF" w:rsidP="00912EC7">
            <w:pPr>
              <w:spacing w:line="400" w:lineRule="exact"/>
              <w:jc w:val="center"/>
              <w:rPr>
                <w:rFonts w:eastAsia="仿宋" w:hAnsi="仿宋"/>
                <w:sz w:val="24"/>
                <w:szCs w:val="24"/>
              </w:rPr>
            </w:pPr>
            <w:r w:rsidRPr="000B02A5">
              <w:rPr>
                <w:rFonts w:eastAsia="仿宋" w:hAnsi="仿宋"/>
                <w:sz w:val="24"/>
                <w:szCs w:val="24"/>
              </w:rPr>
              <w:t>□企业技术中心</w:t>
            </w:r>
            <w:r w:rsidRPr="000B02A5">
              <w:rPr>
                <w:rFonts w:eastAsia="仿宋" w:hAnsi="仿宋"/>
                <w:sz w:val="24"/>
                <w:szCs w:val="24"/>
              </w:rPr>
              <w:t xml:space="preserve">  </w:t>
            </w:r>
            <w:r w:rsidRPr="000B02A5">
              <w:rPr>
                <w:rFonts w:eastAsia="仿宋" w:hAnsi="仿宋"/>
                <w:sz w:val="24"/>
                <w:szCs w:val="24"/>
              </w:rPr>
              <w:t>□工程技术研究中心</w:t>
            </w:r>
            <w:r w:rsidRPr="000B02A5">
              <w:rPr>
                <w:rFonts w:eastAsia="仿宋" w:hAnsi="仿宋"/>
                <w:sz w:val="24"/>
                <w:szCs w:val="24"/>
              </w:rPr>
              <w:t xml:space="preserve">  </w:t>
            </w:r>
            <w:r w:rsidRPr="000B02A5">
              <w:rPr>
                <w:rFonts w:eastAsia="仿宋" w:hAnsi="仿宋"/>
                <w:sz w:val="24"/>
                <w:szCs w:val="24"/>
              </w:rPr>
              <w:t>□重点实验室</w:t>
            </w:r>
            <w:r w:rsidRPr="000B02A5">
              <w:rPr>
                <w:rFonts w:eastAsia="仿宋" w:hAnsi="仿宋"/>
                <w:sz w:val="24"/>
                <w:szCs w:val="24"/>
              </w:rPr>
              <w:t xml:space="preserve">    </w:t>
            </w:r>
            <w:r w:rsidRPr="000B02A5">
              <w:rPr>
                <w:rFonts w:eastAsia="仿宋" w:hAnsi="仿宋"/>
                <w:sz w:val="24"/>
                <w:szCs w:val="24"/>
              </w:rPr>
              <w:t>□院士工作站</w:t>
            </w:r>
            <w:r w:rsidRPr="000B02A5">
              <w:rPr>
                <w:rFonts w:eastAsia="仿宋" w:hAnsi="仿宋"/>
                <w:sz w:val="24"/>
                <w:szCs w:val="24"/>
              </w:rPr>
              <w:t xml:space="preserve">  </w:t>
            </w:r>
            <w:r w:rsidRPr="000B02A5">
              <w:rPr>
                <w:rFonts w:eastAsia="仿宋" w:hAnsi="仿宋"/>
                <w:sz w:val="24"/>
                <w:szCs w:val="24"/>
              </w:rPr>
              <w:t>□博士后工作站</w:t>
            </w:r>
            <w:r w:rsidRPr="000B02A5">
              <w:rPr>
                <w:rFonts w:eastAsia="仿宋" w:hAnsi="仿宋"/>
                <w:sz w:val="24"/>
                <w:szCs w:val="24"/>
              </w:rPr>
              <w:t xml:space="preserve">  </w:t>
            </w:r>
            <w:r w:rsidRPr="000B02A5">
              <w:rPr>
                <w:rFonts w:eastAsia="仿宋" w:hAnsi="仿宋"/>
                <w:sz w:val="24"/>
                <w:szCs w:val="24"/>
              </w:rPr>
              <w:t>□创新型企业</w:t>
            </w:r>
            <w:r w:rsidRPr="000B02A5">
              <w:rPr>
                <w:rFonts w:eastAsia="仿宋" w:hAnsi="仿宋"/>
                <w:sz w:val="24"/>
                <w:szCs w:val="24"/>
              </w:rPr>
              <w:t xml:space="preserve"> </w:t>
            </w:r>
            <w:r w:rsidRPr="000B02A5">
              <w:rPr>
                <w:rFonts w:eastAsia="仿宋" w:hAnsi="仿宋"/>
                <w:sz w:val="24"/>
                <w:szCs w:val="24"/>
              </w:rPr>
              <w:t>□节水型企业</w:t>
            </w:r>
            <w:r w:rsidRPr="000B02A5">
              <w:rPr>
                <w:rFonts w:eastAsia="仿宋" w:hAnsi="仿宋"/>
                <w:sz w:val="24"/>
                <w:szCs w:val="24"/>
              </w:rPr>
              <w:t xml:space="preserve"> </w:t>
            </w:r>
            <w:r w:rsidRPr="000B02A5">
              <w:rPr>
                <w:rFonts w:eastAsia="仿宋" w:hAnsi="仿宋"/>
                <w:sz w:val="24"/>
                <w:szCs w:val="24"/>
              </w:rPr>
              <w:t>□两化融合</w:t>
            </w:r>
            <w:r w:rsidRPr="000B02A5">
              <w:rPr>
                <w:rFonts w:eastAsia="仿宋" w:hAnsi="仿宋"/>
                <w:sz w:val="24"/>
                <w:szCs w:val="24"/>
              </w:rPr>
              <w:t xml:space="preserve">  </w:t>
            </w:r>
            <w:r w:rsidRPr="000B02A5">
              <w:rPr>
                <w:rFonts w:eastAsia="仿宋" w:hAnsi="仿宋"/>
                <w:sz w:val="24"/>
                <w:szCs w:val="24"/>
              </w:rPr>
              <w:t>□能源管理中心</w:t>
            </w:r>
            <w:r w:rsidRPr="000B02A5">
              <w:rPr>
                <w:rFonts w:eastAsia="仿宋" w:hAnsi="仿宋"/>
                <w:sz w:val="24"/>
                <w:szCs w:val="24"/>
              </w:rPr>
              <w:t xml:space="preserve">  </w:t>
            </w:r>
            <w:r w:rsidRPr="000B02A5">
              <w:rPr>
                <w:rFonts w:eastAsia="仿宋" w:hAnsi="仿宋"/>
                <w:sz w:val="24"/>
                <w:szCs w:val="24"/>
              </w:rPr>
              <w:t>□其他</w:t>
            </w:r>
          </w:p>
        </w:tc>
      </w:tr>
      <w:tr w:rsidR="00871EAF" w:rsidRPr="000B02A5">
        <w:trPr>
          <w:trHeight w:val="855"/>
          <w:jc w:val="center"/>
        </w:trPr>
        <w:tc>
          <w:tcPr>
            <w:tcW w:w="2086" w:type="dxa"/>
            <w:gridSpan w:val="4"/>
            <w:shd w:val="clear" w:color="auto" w:fill="auto"/>
            <w:vAlign w:val="center"/>
          </w:tcPr>
          <w:p w:rsidR="00871EAF" w:rsidRPr="001E1F9D" w:rsidRDefault="00871EAF" w:rsidP="00912EC7">
            <w:pPr>
              <w:spacing w:line="400" w:lineRule="exact"/>
              <w:jc w:val="center"/>
              <w:rPr>
                <w:rFonts w:eastAsia="仿宋"/>
                <w:sz w:val="24"/>
                <w:szCs w:val="24"/>
              </w:rPr>
            </w:pPr>
            <w:r w:rsidRPr="001E1F9D">
              <w:rPr>
                <w:rFonts w:eastAsia="仿宋" w:hAnsi="仿宋"/>
                <w:sz w:val="24"/>
                <w:szCs w:val="24"/>
              </w:rPr>
              <w:t>体系认证</w:t>
            </w:r>
          </w:p>
          <w:p w:rsidR="00871EAF" w:rsidRPr="001E1F9D" w:rsidRDefault="00871EAF" w:rsidP="00912EC7">
            <w:pPr>
              <w:spacing w:line="400" w:lineRule="exact"/>
              <w:jc w:val="center"/>
              <w:rPr>
                <w:rFonts w:eastAsia="仿宋"/>
                <w:sz w:val="24"/>
                <w:szCs w:val="24"/>
              </w:rPr>
            </w:pPr>
            <w:r w:rsidRPr="001E1F9D">
              <w:rPr>
                <w:rFonts w:eastAsia="仿宋" w:hAnsi="仿宋"/>
                <w:sz w:val="24"/>
                <w:szCs w:val="24"/>
              </w:rPr>
              <w:t>（可复选）</w:t>
            </w:r>
          </w:p>
        </w:tc>
        <w:tc>
          <w:tcPr>
            <w:tcW w:w="6437" w:type="dxa"/>
            <w:gridSpan w:val="11"/>
            <w:shd w:val="clear" w:color="auto" w:fill="auto"/>
            <w:vAlign w:val="center"/>
          </w:tcPr>
          <w:p w:rsidR="00871EAF" w:rsidRPr="000B02A5" w:rsidRDefault="00871EAF" w:rsidP="00912EC7">
            <w:pPr>
              <w:spacing w:line="400" w:lineRule="exact"/>
              <w:jc w:val="center"/>
              <w:rPr>
                <w:rFonts w:eastAsia="仿宋" w:hAnsi="仿宋"/>
                <w:sz w:val="24"/>
                <w:szCs w:val="24"/>
              </w:rPr>
            </w:pPr>
            <w:r w:rsidRPr="000B02A5">
              <w:rPr>
                <w:rFonts w:eastAsia="仿宋" w:hAnsi="仿宋"/>
                <w:sz w:val="24"/>
                <w:szCs w:val="24"/>
              </w:rPr>
              <w:t>□质量体系认证</w:t>
            </w:r>
            <w:r w:rsidRPr="000B02A5">
              <w:rPr>
                <w:rFonts w:eastAsia="仿宋" w:hAnsi="仿宋"/>
                <w:sz w:val="24"/>
                <w:szCs w:val="24"/>
              </w:rPr>
              <w:t xml:space="preserve">  </w:t>
            </w:r>
            <w:r w:rsidRPr="000B02A5">
              <w:rPr>
                <w:rFonts w:eastAsia="仿宋" w:hAnsi="仿宋"/>
                <w:sz w:val="24"/>
                <w:szCs w:val="24"/>
              </w:rPr>
              <w:t>□环境体系认证</w:t>
            </w:r>
            <w:r w:rsidRPr="000B02A5">
              <w:rPr>
                <w:rFonts w:eastAsia="仿宋" w:hAnsi="仿宋"/>
                <w:sz w:val="24"/>
                <w:szCs w:val="24"/>
              </w:rPr>
              <w:t xml:space="preserve">  </w:t>
            </w:r>
            <w:r w:rsidRPr="000B02A5">
              <w:rPr>
                <w:rFonts w:eastAsia="仿宋" w:hAnsi="仿宋"/>
                <w:sz w:val="24"/>
                <w:szCs w:val="24"/>
              </w:rPr>
              <w:t>□职业健康安全体系认证</w:t>
            </w:r>
            <w:r w:rsidRPr="000B02A5">
              <w:rPr>
                <w:rFonts w:eastAsia="仿宋" w:hAnsi="仿宋"/>
                <w:sz w:val="24"/>
                <w:szCs w:val="24"/>
              </w:rPr>
              <w:t xml:space="preserve">  </w:t>
            </w:r>
            <w:r w:rsidRPr="000B02A5">
              <w:rPr>
                <w:rFonts w:eastAsia="仿宋" w:hAnsi="仿宋"/>
                <w:sz w:val="24"/>
                <w:szCs w:val="24"/>
              </w:rPr>
              <w:t>□能源管理体系认证</w:t>
            </w:r>
            <w:r w:rsidRPr="000B02A5">
              <w:rPr>
                <w:rFonts w:eastAsia="仿宋" w:hAnsi="仿宋"/>
                <w:sz w:val="24"/>
                <w:szCs w:val="24"/>
              </w:rPr>
              <w:t xml:space="preserve">  </w:t>
            </w:r>
            <w:r w:rsidRPr="000B02A5">
              <w:rPr>
                <w:rFonts w:eastAsia="仿宋" w:hAnsi="仿宋"/>
                <w:sz w:val="24"/>
                <w:szCs w:val="24"/>
              </w:rPr>
              <w:t>□其他认证</w:t>
            </w:r>
          </w:p>
        </w:tc>
      </w:tr>
      <w:tr w:rsidR="00871EAF" w:rsidRPr="000B02A5">
        <w:trPr>
          <w:trHeight w:val="1145"/>
          <w:jc w:val="center"/>
        </w:trPr>
        <w:tc>
          <w:tcPr>
            <w:tcW w:w="2086" w:type="dxa"/>
            <w:gridSpan w:val="4"/>
            <w:shd w:val="clear" w:color="auto" w:fill="auto"/>
            <w:vAlign w:val="center"/>
          </w:tcPr>
          <w:p w:rsidR="00871EAF" w:rsidRPr="001E1F9D" w:rsidRDefault="00871EAF" w:rsidP="00912EC7">
            <w:pPr>
              <w:spacing w:line="400" w:lineRule="exact"/>
              <w:jc w:val="center"/>
              <w:rPr>
                <w:rFonts w:eastAsia="仿宋"/>
                <w:sz w:val="24"/>
                <w:szCs w:val="24"/>
              </w:rPr>
            </w:pPr>
            <w:r w:rsidRPr="001E1F9D">
              <w:rPr>
                <w:rFonts w:eastAsia="仿宋" w:hAnsi="仿宋"/>
                <w:sz w:val="24"/>
                <w:szCs w:val="24"/>
              </w:rPr>
              <w:t>信息化应用</w:t>
            </w:r>
          </w:p>
          <w:p w:rsidR="00871EAF" w:rsidRPr="001E1F9D" w:rsidDel="00226347" w:rsidRDefault="00871EAF" w:rsidP="00912EC7">
            <w:pPr>
              <w:spacing w:line="400" w:lineRule="exact"/>
              <w:jc w:val="center"/>
              <w:rPr>
                <w:rFonts w:eastAsia="仿宋" w:hAnsi="仿宋"/>
                <w:sz w:val="24"/>
                <w:szCs w:val="24"/>
              </w:rPr>
            </w:pPr>
            <w:r w:rsidRPr="001E1F9D">
              <w:rPr>
                <w:rFonts w:eastAsia="仿宋" w:hAnsi="仿宋"/>
                <w:sz w:val="24"/>
                <w:szCs w:val="24"/>
              </w:rPr>
              <w:t>（可复选）</w:t>
            </w:r>
          </w:p>
        </w:tc>
        <w:tc>
          <w:tcPr>
            <w:tcW w:w="6437" w:type="dxa"/>
            <w:gridSpan w:val="11"/>
            <w:shd w:val="clear" w:color="auto" w:fill="auto"/>
            <w:vAlign w:val="center"/>
          </w:tcPr>
          <w:p w:rsidR="00871EAF" w:rsidRPr="001E1F9D" w:rsidDel="00226347" w:rsidRDefault="00871EAF" w:rsidP="00912EC7">
            <w:pPr>
              <w:spacing w:line="400" w:lineRule="exact"/>
              <w:jc w:val="center"/>
              <w:rPr>
                <w:rFonts w:eastAsia="仿宋" w:hAnsi="仿宋"/>
                <w:sz w:val="24"/>
                <w:szCs w:val="24"/>
              </w:rPr>
            </w:pPr>
            <w:r w:rsidRPr="000B02A5">
              <w:rPr>
                <w:rFonts w:eastAsia="仿宋" w:hAnsi="仿宋"/>
                <w:sz w:val="24"/>
                <w:szCs w:val="24"/>
              </w:rPr>
              <w:t>□财务</w:t>
            </w:r>
            <w:r w:rsidRPr="000B02A5">
              <w:rPr>
                <w:rFonts w:eastAsia="仿宋" w:hAnsi="仿宋"/>
                <w:sz w:val="24"/>
                <w:szCs w:val="24"/>
              </w:rPr>
              <w:t xml:space="preserve">  </w:t>
            </w:r>
            <w:r w:rsidRPr="000B02A5">
              <w:rPr>
                <w:rFonts w:eastAsia="仿宋" w:hAnsi="仿宋"/>
                <w:sz w:val="24"/>
                <w:szCs w:val="24"/>
              </w:rPr>
              <w:t>□进销存</w:t>
            </w:r>
            <w:r w:rsidRPr="000B02A5">
              <w:rPr>
                <w:rFonts w:eastAsia="仿宋" w:hAnsi="仿宋"/>
                <w:sz w:val="24"/>
                <w:szCs w:val="24"/>
              </w:rPr>
              <w:t xml:space="preserve">  </w:t>
            </w:r>
            <w:r w:rsidRPr="000B02A5">
              <w:rPr>
                <w:rFonts w:eastAsia="仿宋" w:hAnsi="仿宋"/>
                <w:sz w:val="24"/>
                <w:szCs w:val="24"/>
              </w:rPr>
              <w:t>□计算机辅助设计</w:t>
            </w:r>
            <w:r w:rsidRPr="000B02A5">
              <w:rPr>
                <w:rFonts w:eastAsia="仿宋" w:hAnsi="仿宋"/>
                <w:sz w:val="24"/>
                <w:szCs w:val="24"/>
              </w:rPr>
              <w:t xml:space="preserve">  </w:t>
            </w:r>
            <w:r w:rsidRPr="000B02A5">
              <w:rPr>
                <w:rFonts w:eastAsia="仿宋" w:hAnsi="仿宋"/>
                <w:sz w:val="24"/>
                <w:szCs w:val="24"/>
              </w:rPr>
              <w:t>□计算机辅助制造</w:t>
            </w:r>
            <w:r w:rsidRPr="000B02A5">
              <w:rPr>
                <w:rFonts w:eastAsia="仿宋" w:hAnsi="仿宋"/>
                <w:sz w:val="24"/>
                <w:szCs w:val="24"/>
              </w:rPr>
              <w:t xml:space="preserve">  </w:t>
            </w:r>
            <w:r w:rsidRPr="000B02A5">
              <w:rPr>
                <w:rFonts w:eastAsia="仿宋" w:hAnsi="仿宋"/>
                <w:sz w:val="24"/>
                <w:szCs w:val="24"/>
              </w:rPr>
              <w:t>□生产进程控制</w:t>
            </w:r>
            <w:r w:rsidRPr="000B02A5">
              <w:rPr>
                <w:rFonts w:eastAsia="仿宋" w:hAnsi="仿宋"/>
                <w:sz w:val="24"/>
                <w:szCs w:val="24"/>
              </w:rPr>
              <w:t xml:space="preserve">  </w:t>
            </w:r>
            <w:r w:rsidRPr="000B02A5">
              <w:rPr>
                <w:rFonts w:eastAsia="仿宋" w:hAnsi="仿宋"/>
                <w:sz w:val="24"/>
                <w:szCs w:val="24"/>
              </w:rPr>
              <w:t>□</w:t>
            </w:r>
            <w:r w:rsidRPr="000B02A5">
              <w:rPr>
                <w:rFonts w:eastAsia="仿宋" w:hAnsi="仿宋"/>
                <w:sz w:val="24"/>
                <w:szCs w:val="24"/>
              </w:rPr>
              <w:t>ERP/MRP</w:t>
            </w:r>
            <w:r w:rsidRPr="000B02A5">
              <w:rPr>
                <w:rFonts w:eastAsia="仿宋" w:hAnsi="仿宋"/>
                <w:sz w:val="24"/>
                <w:szCs w:val="24"/>
              </w:rPr>
              <w:t>Ⅱ</w:t>
            </w:r>
            <w:r w:rsidRPr="000B02A5">
              <w:rPr>
                <w:rFonts w:eastAsia="仿宋" w:hAnsi="仿宋"/>
                <w:sz w:val="24"/>
                <w:szCs w:val="24"/>
              </w:rPr>
              <w:t xml:space="preserve">  </w:t>
            </w:r>
            <w:r w:rsidRPr="000B02A5">
              <w:rPr>
                <w:rFonts w:eastAsia="仿宋" w:hAnsi="仿宋"/>
                <w:sz w:val="24"/>
                <w:szCs w:val="24"/>
              </w:rPr>
              <w:t>□办公自动化</w:t>
            </w:r>
            <w:r w:rsidRPr="000B02A5">
              <w:rPr>
                <w:rFonts w:eastAsia="仿宋" w:hAnsi="仿宋"/>
                <w:sz w:val="24"/>
                <w:szCs w:val="24"/>
              </w:rPr>
              <w:t xml:space="preserve"> </w:t>
            </w:r>
            <w:r w:rsidRPr="000B02A5">
              <w:rPr>
                <w:rFonts w:eastAsia="仿宋" w:hAnsi="仿宋"/>
                <w:sz w:val="24"/>
                <w:szCs w:val="24"/>
              </w:rPr>
              <w:t>□能管平台</w:t>
            </w:r>
            <w:r w:rsidRPr="000B02A5">
              <w:rPr>
                <w:rFonts w:eastAsia="仿宋" w:hAnsi="仿宋"/>
                <w:sz w:val="24"/>
                <w:szCs w:val="24"/>
              </w:rPr>
              <w:t xml:space="preserve">   </w:t>
            </w:r>
            <w:r w:rsidRPr="000B02A5">
              <w:rPr>
                <w:rFonts w:eastAsia="仿宋" w:hAnsi="仿宋"/>
                <w:sz w:val="24"/>
                <w:szCs w:val="24"/>
              </w:rPr>
              <w:t>□企业网站</w:t>
            </w:r>
          </w:p>
        </w:tc>
      </w:tr>
      <w:tr w:rsidR="00871EAF" w:rsidRPr="000B02A5">
        <w:trPr>
          <w:trHeight w:val="896"/>
          <w:jc w:val="center"/>
        </w:trPr>
        <w:tc>
          <w:tcPr>
            <w:tcW w:w="2086" w:type="dxa"/>
            <w:gridSpan w:val="4"/>
            <w:shd w:val="clear" w:color="auto" w:fill="auto"/>
            <w:vAlign w:val="center"/>
          </w:tcPr>
          <w:p w:rsidR="00871EAF" w:rsidRPr="001E1F9D" w:rsidRDefault="00871EAF" w:rsidP="00912EC7">
            <w:pPr>
              <w:spacing w:line="400" w:lineRule="exact"/>
              <w:jc w:val="center"/>
              <w:rPr>
                <w:rFonts w:eastAsia="仿宋"/>
                <w:sz w:val="24"/>
                <w:szCs w:val="24"/>
              </w:rPr>
            </w:pPr>
            <w:r w:rsidRPr="001E1F9D">
              <w:rPr>
                <w:rFonts w:eastAsia="仿宋" w:hAnsi="仿宋"/>
                <w:sz w:val="24"/>
                <w:szCs w:val="24"/>
              </w:rPr>
              <w:t>品牌级别</w:t>
            </w:r>
          </w:p>
        </w:tc>
        <w:tc>
          <w:tcPr>
            <w:tcW w:w="6437" w:type="dxa"/>
            <w:gridSpan w:val="11"/>
            <w:shd w:val="clear" w:color="auto" w:fill="auto"/>
            <w:vAlign w:val="center"/>
          </w:tcPr>
          <w:p w:rsidR="00871EAF" w:rsidRPr="000B02A5" w:rsidRDefault="00871EAF" w:rsidP="00912EC7">
            <w:pPr>
              <w:spacing w:line="400" w:lineRule="exact"/>
              <w:jc w:val="center"/>
              <w:rPr>
                <w:rFonts w:eastAsia="仿宋" w:hAnsi="仿宋"/>
                <w:sz w:val="24"/>
                <w:szCs w:val="24"/>
              </w:rPr>
            </w:pPr>
            <w:r w:rsidRPr="000B02A5">
              <w:rPr>
                <w:rFonts w:eastAsia="仿宋" w:hAnsi="仿宋"/>
                <w:sz w:val="24"/>
                <w:szCs w:val="24"/>
              </w:rPr>
              <w:t>□国家级</w:t>
            </w:r>
            <w:r w:rsidRPr="000B02A5">
              <w:rPr>
                <w:rFonts w:eastAsia="仿宋" w:hAnsi="仿宋"/>
                <w:sz w:val="24"/>
                <w:szCs w:val="24"/>
              </w:rPr>
              <w:t xml:space="preserve">    </w:t>
            </w:r>
            <w:r w:rsidRPr="000B02A5">
              <w:rPr>
                <w:rFonts w:eastAsia="仿宋" w:hAnsi="仿宋"/>
                <w:sz w:val="24"/>
                <w:szCs w:val="24"/>
              </w:rPr>
              <w:t>□省级</w:t>
            </w:r>
            <w:r w:rsidRPr="000B02A5">
              <w:rPr>
                <w:rFonts w:eastAsia="仿宋" w:hAnsi="仿宋"/>
                <w:sz w:val="24"/>
                <w:szCs w:val="24"/>
              </w:rPr>
              <w:t xml:space="preserve">    </w:t>
            </w:r>
            <w:r w:rsidRPr="000B02A5">
              <w:rPr>
                <w:rFonts w:eastAsia="仿宋" w:hAnsi="仿宋"/>
                <w:sz w:val="24"/>
                <w:szCs w:val="24"/>
              </w:rPr>
              <w:t>□市级</w:t>
            </w:r>
            <w:r w:rsidRPr="000B02A5">
              <w:rPr>
                <w:rFonts w:eastAsia="仿宋" w:hAnsi="仿宋"/>
                <w:sz w:val="24"/>
                <w:szCs w:val="24"/>
              </w:rPr>
              <w:t xml:space="preserve">    </w:t>
            </w:r>
            <w:r w:rsidRPr="000B02A5">
              <w:rPr>
                <w:rFonts w:eastAsia="仿宋" w:hAnsi="仿宋"/>
                <w:sz w:val="24"/>
                <w:szCs w:val="24"/>
              </w:rPr>
              <w:t>□企业级</w:t>
            </w:r>
            <w:r w:rsidRPr="000B02A5">
              <w:rPr>
                <w:rFonts w:eastAsia="仿宋" w:hAnsi="仿宋"/>
                <w:sz w:val="24"/>
                <w:szCs w:val="24"/>
              </w:rPr>
              <w:t xml:space="preserve">  </w:t>
            </w:r>
            <w:r w:rsidRPr="000B02A5">
              <w:rPr>
                <w:rFonts w:eastAsia="仿宋" w:hAnsi="仿宋"/>
                <w:sz w:val="24"/>
                <w:szCs w:val="24"/>
              </w:rPr>
              <w:t>□无</w:t>
            </w:r>
          </w:p>
        </w:tc>
      </w:tr>
      <w:tr w:rsidR="00871EAF" w:rsidRPr="000B02A5">
        <w:trPr>
          <w:trHeight w:val="489"/>
          <w:jc w:val="center"/>
        </w:trPr>
        <w:tc>
          <w:tcPr>
            <w:tcW w:w="2086" w:type="dxa"/>
            <w:gridSpan w:val="4"/>
            <w:shd w:val="clear" w:color="auto" w:fill="auto"/>
            <w:vAlign w:val="center"/>
          </w:tcPr>
          <w:p w:rsidR="00871EAF" w:rsidRPr="001E1F9D" w:rsidRDefault="00871EAF" w:rsidP="00912EC7">
            <w:pPr>
              <w:spacing w:line="480" w:lineRule="exact"/>
              <w:jc w:val="center"/>
              <w:rPr>
                <w:rFonts w:eastAsia="仿宋"/>
                <w:sz w:val="24"/>
                <w:szCs w:val="24"/>
              </w:rPr>
            </w:pPr>
            <w:r w:rsidRPr="001E1F9D">
              <w:rPr>
                <w:rFonts w:eastAsia="仿宋" w:hAnsi="仿宋"/>
                <w:sz w:val="24"/>
                <w:szCs w:val="24"/>
              </w:rPr>
              <w:t>品牌名称</w:t>
            </w:r>
          </w:p>
        </w:tc>
        <w:tc>
          <w:tcPr>
            <w:tcW w:w="6437" w:type="dxa"/>
            <w:gridSpan w:val="11"/>
            <w:shd w:val="clear" w:color="auto" w:fill="auto"/>
            <w:vAlign w:val="center"/>
          </w:tcPr>
          <w:p w:rsidR="00871EAF" w:rsidRPr="001E1F9D" w:rsidDel="00226347" w:rsidRDefault="00871EAF" w:rsidP="00912EC7">
            <w:pPr>
              <w:spacing w:line="480" w:lineRule="exact"/>
              <w:jc w:val="center"/>
              <w:rPr>
                <w:rFonts w:eastAsia="仿宋" w:hAnsi="仿宋"/>
                <w:sz w:val="24"/>
                <w:szCs w:val="24"/>
              </w:rPr>
            </w:pPr>
            <w:r w:rsidRPr="000B02A5">
              <w:rPr>
                <w:rFonts w:eastAsia="仿宋" w:hAnsi="仿宋"/>
                <w:sz w:val="24"/>
                <w:szCs w:val="24"/>
              </w:rPr>
              <w:t>□名牌</w:t>
            </w:r>
            <w:r w:rsidRPr="000B02A5">
              <w:rPr>
                <w:rFonts w:eastAsia="仿宋" w:hAnsi="仿宋"/>
                <w:sz w:val="24"/>
                <w:szCs w:val="24"/>
              </w:rPr>
              <w:t xml:space="preserve">      </w:t>
            </w:r>
            <w:r w:rsidRPr="000B02A5">
              <w:rPr>
                <w:rFonts w:eastAsia="仿宋" w:hAnsi="仿宋"/>
                <w:sz w:val="24"/>
                <w:szCs w:val="24"/>
              </w:rPr>
              <w:t>□商标</w:t>
            </w:r>
            <w:r w:rsidRPr="000B02A5">
              <w:rPr>
                <w:rFonts w:eastAsia="仿宋" w:hAnsi="仿宋"/>
                <w:sz w:val="24"/>
                <w:szCs w:val="24"/>
              </w:rPr>
              <w:t xml:space="preserve">    </w:t>
            </w:r>
            <w:r w:rsidRPr="000B02A5">
              <w:rPr>
                <w:rFonts w:eastAsia="仿宋" w:hAnsi="仿宋"/>
                <w:sz w:val="24"/>
                <w:szCs w:val="24"/>
              </w:rPr>
              <w:t>□其它</w:t>
            </w:r>
          </w:p>
        </w:tc>
      </w:tr>
      <w:tr w:rsidR="00871EAF" w:rsidRPr="001E1F9D">
        <w:trPr>
          <w:trHeight w:val="5490"/>
          <w:jc w:val="center"/>
        </w:trPr>
        <w:tc>
          <w:tcPr>
            <w:tcW w:w="8523" w:type="dxa"/>
            <w:gridSpan w:val="15"/>
            <w:shd w:val="clear" w:color="auto" w:fill="auto"/>
            <w:vAlign w:val="center"/>
          </w:tcPr>
          <w:p w:rsidR="00871EAF" w:rsidRPr="001E1F9D" w:rsidRDefault="00871EAF" w:rsidP="00912EC7">
            <w:pPr>
              <w:widowControl w:val="0"/>
              <w:spacing w:line="480" w:lineRule="exact"/>
              <w:jc w:val="center"/>
              <w:rPr>
                <w:rFonts w:eastAsia="仿宋"/>
                <w:b/>
                <w:sz w:val="24"/>
                <w:szCs w:val="24"/>
              </w:rPr>
            </w:pPr>
            <w:r w:rsidRPr="001E1F9D">
              <w:rPr>
                <w:rFonts w:eastAsia="仿宋" w:hAnsi="仿宋"/>
                <w:b/>
                <w:sz w:val="24"/>
                <w:szCs w:val="24"/>
              </w:rPr>
              <w:lastRenderedPageBreak/>
              <w:t>材料真实性承诺</w:t>
            </w:r>
            <w:r w:rsidRPr="001E1F9D">
              <w:rPr>
                <w:rFonts w:eastAsia="仿宋"/>
                <w:b/>
                <w:sz w:val="24"/>
                <w:szCs w:val="24"/>
              </w:rPr>
              <w:t>:</w:t>
            </w:r>
          </w:p>
          <w:p w:rsidR="00871EAF" w:rsidRPr="001E1F9D" w:rsidRDefault="00871EAF" w:rsidP="00912EC7">
            <w:pPr>
              <w:pStyle w:val="TableParagraph"/>
              <w:widowControl w:val="0"/>
              <w:kinsoku w:val="0"/>
              <w:overflowPunct w:val="0"/>
              <w:spacing w:before="111" w:line="480" w:lineRule="exact"/>
              <w:ind w:left="601"/>
              <w:rPr>
                <w:rFonts w:eastAsia="仿宋"/>
                <w:spacing w:val="5"/>
                <w:szCs w:val="24"/>
              </w:rPr>
            </w:pPr>
            <w:r w:rsidRPr="001E1F9D">
              <w:rPr>
                <w:rFonts w:eastAsia="仿宋" w:hAnsi="仿宋"/>
                <w:spacing w:val="5"/>
                <w:szCs w:val="24"/>
              </w:rPr>
              <w:t>我单位郑重承诺：本次申报绿色工厂所提交的相关数据和信息均真</w:t>
            </w:r>
          </w:p>
          <w:p w:rsidR="00871EAF" w:rsidRPr="001E1F9D" w:rsidRDefault="00871EAF" w:rsidP="00912EC7">
            <w:pPr>
              <w:pStyle w:val="TableParagraph"/>
              <w:widowControl w:val="0"/>
              <w:kinsoku w:val="0"/>
              <w:overflowPunct w:val="0"/>
              <w:spacing w:line="480" w:lineRule="exact"/>
              <w:rPr>
                <w:rFonts w:eastAsia="仿宋"/>
                <w:szCs w:val="24"/>
              </w:rPr>
            </w:pPr>
            <w:r w:rsidRPr="001E1F9D">
              <w:rPr>
                <w:rFonts w:eastAsia="仿宋" w:hAnsi="仿宋"/>
                <w:spacing w:val="-2"/>
                <w:szCs w:val="24"/>
              </w:rPr>
              <w:t>实、有效，愿接受并积极配合主管部门的监督抽查和核验。如有违反，愿承担</w:t>
            </w:r>
          </w:p>
          <w:p w:rsidR="00871EAF" w:rsidRPr="001E1F9D" w:rsidRDefault="00871EAF" w:rsidP="00912EC7">
            <w:pPr>
              <w:pStyle w:val="TableParagraph"/>
              <w:widowControl w:val="0"/>
              <w:kinsoku w:val="0"/>
              <w:overflowPunct w:val="0"/>
              <w:spacing w:line="480" w:lineRule="exact"/>
              <w:ind w:left="104"/>
              <w:rPr>
                <w:rFonts w:eastAsia="仿宋"/>
                <w:szCs w:val="24"/>
              </w:rPr>
            </w:pPr>
            <w:r w:rsidRPr="001E1F9D">
              <w:rPr>
                <w:rFonts w:eastAsia="仿宋" w:hAnsi="仿宋"/>
                <w:szCs w:val="24"/>
              </w:rPr>
              <w:t>由此产生的相应责任。</w:t>
            </w:r>
          </w:p>
          <w:p w:rsidR="00871EAF" w:rsidRPr="001E1F9D" w:rsidRDefault="00871EAF" w:rsidP="00912EC7">
            <w:pPr>
              <w:pStyle w:val="TableParagraph"/>
              <w:widowControl w:val="0"/>
              <w:kinsoku w:val="0"/>
              <w:overflowPunct w:val="0"/>
              <w:spacing w:before="118" w:line="480" w:lineRule="exact"/>
              <w:ind w:left="3860"/>
              <w:rPr>
                <w:rFonts w:eastAsia="仿宋"/>
                <w:szCs w:val="24"/>
              </w:rPr>
            </w:pPr>
            <w:r w:rsidRPr="001E1F9D">
              <w:rPr>
                <w:rFonts w:eastAsia="仿宋" w:hAnsi="仿宋"/>
                <w:b/>
                <w:szCs w:val="24"/>
              </w:rPr>
              <w:t>法人代表或单位负责人签名：</w:t>
            </w:r>
          </w:p>
          <w:p w:rsidR="00871EAF" w:rsidRPr="001E1F9D" w:rsidRDefault="00871EAF" w:rsidP="00912EC7">
            <w:pPr>
              <w:pStyle w:val="TableParagraph"/>
              <w:widowControl w:val="0"/>
              <w:kinsoku w:val="0"/>
              <w:overflowPunct w:val="0"/>
              <w:spacing w:line="480" w:lineRule="exact"/>
              <w:ind w:left="5384"/>
              <w:jc w:val="center"/>
              <w:rPr>
                <w:rFonts w:eastAsia="仿宋"/>
                <w:szCs w:val="24"/>
              </w:rPr>
            </w:pPr>
            <w:r w:rsidRPr="001E1F9D">
              <w:rPr>
                <w:rFonts w:eastAsia="仿宋" w:hAnsi="仿宋"/>
                <w:b/>
                <w:szCs w:val="24"/>
              </w:rPr>
              <w:t>（公章）</w:t>
            </w:r>
          </w:p>
          <w:p w:rsidR="00871EAF" w:rsidRPr="001E1F9D" w:rsidRDefault="00871EAF" w:rsidP="00912EC7">
            <w:pPr>
              <w:widowControl w:val="0"/>
              <w:spacing w:line="480" w:lineRule="exact"/>
              <w:ind w:firstLineChars="2353" w:firstLine="5405"/>
              <w:jc w:val="center"/>
              <w:rPr>
                <w:rFonts w:eastAsia="仿宋"/>
                <w:b/>
                <w:sz w:val="24"/>
                <w:szCs w:val="24"/>
              </w:rPr>
            </w:pPr>
            <w:r w:rsidRPr="001E1F9D">
              <w:rPr>
                <w:rFonts w:eastAsia="仿宋" w:hAnsi="仿宋"/>
                <w:b/>
                <w:w w:val="95"/>
                <w:sz w:val="24"/>
                <w:szCs w:val="24"/>
              </w:rPr>
              <w:t>日期：</w:t>
            </w:r>
          </w:p>
        </w:tc>
      </w:tr>
    </w:tbl>
    <w:p w:rsidR="00871EAF" w:rsidRDefault="00871EAF" w:rsidP="00871EAF">
      <w:pPr>
        <w:pStyle w:val="Heading2"/>
        <w:spacing w:before="75"/>
        <w:ind w:left="0" w:right="1726"/>
        <w:jc w:val="center"/>
        <w:rPr>
          <w:rFonts w:ascii="黑体" w:eastAsia="黑体" w:hAnsi="黑体" w:cs="仿宋"/>
          <w:bCs/>
          <w:sz w:val="32"/>
          <w:szCs w:val="32"/>
        </w:rPr>
      </w:pPr>
      <w:r>
        <w:rPr>
          <w:rFonts w:ascii="仿宋" w:eastAsia="仿宋" w:hAnsi="仿宋" w:cs="仿宋" w:hint="eastAsia"/>
          <w:b/>
          <w:bCs/>
          <w:color w:val="23282D"/>
          <w:sz w:val="32"/>
          <w:szCs w:val="32"/>
        </w:rPr>
        <w:t xml:space="preserve">   </w:t>
      </w:r>
      <w:r w:rsidRPr="001E1F9D">
        <w:rPr>
          <w:rFonts w:cs="仿宋" w:hint="eastAsia"/>
          <w:b/>
          <w:bCs/>
          <w:sz w:val="32"/>
          <w:szCs w:val="32"/>
        </w:rPr>
        <w:t xml:space="preserve">  </w:t>
      </w:r>
      <w:r w:rsidRPr="00DF7525">
        <w:rPr>
          <w:rFonts w:ascii="黑体" w:eastAsia="黑体" w:hAnsi="黑体" w:cs="仿宋" w:hint="eastAsia"/>
          <w:bCs/>
          <w:sz w:val="32"/>
          <w:szCs w:val="32"/>
        </w:rPr>
        <w:t xml:space="preserve">  </w:t>
      </w:r>
    </w:p>
    <w:p w:rsidR="00871EAF" w:rsidRDefault="00871EAF" w:rsidP="00871EAF">
      <w:pPr>
        <w:pStyle w:val="Heading2"/>
        <w:spacing w:before="75"/>
        <w:ind w:left="0" w:right="1726"/>
        <w:jc w:val="center"/>
        <w:rPr>
          <w:rFonts w:ascii="黑体" w:eastAsia="黑体" w:hAnsi="黑体" w:cs="仿宋"/>
          <w:bCs/>
          <w:sz w:val="32"/>
          <w:szCs w:val="32"/>
        </w:rPr>
      </w:pPr>
    </w:p>
    <w:p w:rsidR="00871EAF" w:rsidRDefault="00871EAF" w:rsidP="00871EAF">
      <w:pPr>
        <w:pStyle w:val="Heading2"/>
        <w:spacing w:before="75"/>
        <w:ind w:left="0" w:right="1726"/>
        <w:jc w:val="center"/>
        <w:rPr>
          <w:rFonts w:ascii="黑体" w:eastAsia="黑体" w:hAnsi="黑体" w:cs="仿宋"/>
          <w:bCs/>
          <w:sz w:val="32"/>
          <w:szCs w:val="32"/>
        </w:rPr>
      </w:pPr>
    </w:p>
    <w:p w:rsidR="00871EAF" w:rsidRDefault="00912EC7" w:rsidP="00912EC7">
      <w:pPr>
        <w:pStyle w:val="Heading2"/>
        <w:spacing w:before="75"/>
        <w:ind w:left="0" w:right="1726"/>
        <w:rPr>
          <w:rFonts w:ascii="黑体" w:eastAsia="黑体" w:hAnsi="黑体" w:cs="仿宋"/>
          <w:bCs/>
          <w:sz w:val="32"/>
          <w:szCs w:val="32"/>
        </w:rPr>
      </w:pPr>
      <w:r>
        <w:rPr>
          <w:rFonts w:ascii="黑体" w:eastAsia="黑体" w:hAnsi="黑体" w:cs="仿宋"/>
          <w:bCs/>
          <w:sz w:val="32"/>
          <w:szCs w:val="32"/>
        </w:rPr>
        <w:br w:type="page"/>
      </w:r>
      <w:r w:rsidR="00871EAF">
        <w:rPr>
          <w:rFonts w:ascii="黑体" w:eastAsia="黑体" w:hAnsi="黑体" w:cs="仿宋" w:hint="eastAsia"/>
          <w:bCs/>
          <w:sz w:val="32"/>
          <w:szCs w:val="32"/>
        </w:rPr>
        <w:lastRenderedPageBreak/>
        <w:t>表-2</w:t>
      </w:r>
    </w:p>
    <w:p w:rsidR="00871EAF" w:rsidRPr="00DF7525" w:rsidRDefault="00871EAF" w:rsidP="00912EC7">
      <w:pPr>
        <w:pStyle w:val="Heading2"/>
        <w:spacing w:before="75"/>
        <w:ind w:left="0"/>
        <w:jc w:val="center"/>
        <w:rPr>
          <w:rFonts w:ascii="黑体" w:eastAsia="黑体" w:hAnsi="黑体" w:cs="仿宋"/>
          <w:bCs/>
          <w:color w:val="23282D"/>
          <w:sz w:val="32"/>
          <w:szCs w:val="32"/>
        </w:rPr>
      </w:pPr>
      <w:r w:rsidRPr="00DF7525">
        <w:rPr>
          <w:rFonts w:ascii="黑体" w:eastAsia="黑体" w:hAnsi="黑体" w:cs="仿宋" w:hint="eastAsia"/>
          <w:bCs/>
          <w:sz w:val="32"/>
          <w:szCs w:val="32"/>
        </w:rPr>
        <w:t>评价相关信息表</w:t>
      </w:r>
    </w:p>
    <w:p w:rsidR="00871EAF" w:rsidRPr="00D61193" w:rsidRDefault="00871EAF" w:rsidP="00871EAF">
      <w:pPr>
        <w:pStyle w:val="Heading2"/>
        <w:spacing w:before="75"/>
        <w:ind w:left="0" w:right="1726"/>
        <w:jc w:val="center"/>
        <w:rPr>
          <w:rFonts w:ascii="仿宋" w:eastAsia="仿宋" w:hAnsi="仿宋" w:cs="仿宋"/>
          <w:b/>
          <w:bCs/>
          <w:color w:val="23282D"/>
          <w:sz w:val="32"/>
          <w:szCs w:val="32"/>
        </w:rPr>
      </w:pPr>
    </w:p>
    <w:tbl>
      <w:tblPr>
        <w:tblW w:w="85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2500"/>
        <w:gridCol w:w="1840"/>
        <w:gridCol w:w="900"/>
        <w:gridCol w:w="1120"/>
        <w:gridCol w:w="320"/>
        <w:gridCol w:w="1860"/>
      </w:tblGrid>
      <w:tr w:rsidR="00871EAF" w:rsidRPr="00DF7525">
        <w:trPr>
          <w:trHeight w:val="615"/>
          <w:jc w:val="center"/>
        </w:trPr>
        <w:tc>
          <w:tcPr>
            <w:tcW w:w="8540" w:type="dxa"/>
            <w:gridSpan w:val="6"/>
            <w:tcBorders>
              <w:bottom w:val="single" w:sz="4" w:space="0" w:color="auto"/>
            </w:tcBorders>
            <w:vAlign w:val="center"/>
          </w:tcPr>
          <w:p w:rsidR="00871EAF" w:rsidRPr="00DF7525" w:rsidRDefault="00871EAF" w:rsidP="00912EC7">
            <w:pPr>
              <w:spacing w:line="480" w:lineRule="exact"/>
              <w:rPr>
                <w:rFonts w:ascii="仿宋" w:eastAsia="仿宋" w:hAnsi="仿宋" w:cs="仿宋"/>
                <w:sz w:val="24"/>
                <w:szCs w:val="24"/>
              </w:rPr>
            </w:pPr>
            <w:r w:rsidRPr="00DF7525">
              <w:rPr>
                <w:rFonts w:ascii="仿宋" w:eastAsia="仿宋" w:hAnsi="仿宋" w:cs="仿宋" w:hint="eastAsia"/>
                <w:sz w:val="24"/>
                <w:szCs w:val="24"/>
              </w:rPr>
              <w:t>1、评价机构信息</w:t>
            </w:r>
          </w:p>
        </w:tc>
      </w:tr>
      <w:tr w:rsidR="00871EAF" w:rsidRPr="00DF7525">
        <w:trPr>
          <w:trHeight w:val="602"/>
          <w:jc w:val="center"/>
        </w:trPr>
        <w:tc>
          <w:tcPr>
            <w:tcW w:w="2500" w:type="dxa"/>
            <w:tcBorders>
              <w:top w:val="single" w:sz="4" w:space="0" w:color="auto"/>
              <w:righ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r w:rsidRPr="00DF7525">
              <w:rPr>
                <w:rFonts w:ascii="仿宋" w:eastAsia="仿宋" w:hAnsi="仿宋" w:cs="仿宋" w:hint="eastAsia"/>
                <w:sz w:val="24"/>
                <w:szCs w:val="24"/>
              </w:rPr>
              <w:t>评价机构名称</w:t>
            </w:r>
          </w:p>
        </w:tc>
        <w:tc>
          <w:tcPr>
            <w:tcW w:w="6040" w:type="dxa"/>
            <w:gridSpan w:val="5"/>
            <w:tcBorders>
              <w:top w:val="single" w:sz="4" w:space="0" w:color="auto"/>
              <w:left w:val="single" w:sz="4" w:space="0" w:color="auto"/>
            </w:tcBorders>
            <w:vAlign w:val="center"/>
          </w:tcPr>
          <w:p w:rsidR="00871EAF" w:rsidRPr="00DF7525" w:rsidRDefault="00871EAF" w:rsidP="00912EC7">
            <w:pPr>
              <w:spacing w:line="480" w:lineRule="exact"/>
              <w:rPr>
                <w:rFonts w:ascii="仿宋" w:eastAsia="仿宋" w:hAnsi="仿宋" w:cs="仿宋"/>
                <w:sz w:val="24"/>
                <w:szCs w:val="24"/>
              </w:rPr>
            </w:pPr>
          </w:p>
        </w:tc>
      </w:tr>
      <w:tr w:rsidR="00871EAF" w:rsidRPr="00DF7525">
        <w:trPr>
          <w:trHeight w:val="615"/>
          <w:jc w:val="center"/>
        </w:trPr>
        <w:tc>
          <w:tcPr>
            <w:tcW w:w="2500" w:type="dxa"/>
            <w:tcBorders>
              <w:righ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r w:rsidRPr="00DF7525">
              <w:rPr>
                <w:rFonts w:ascii="仿宋" w:eastAsia="仿宋" w:hAnsi="仿宋" w:cs="仿宋" w:hint="eastAsia"/>
                <w:sz w:val="24"/>
                <w:szCs w:val="24"/>
              </w:rPr>
              <w:t>评价机构地址</w:t>
            </w:r>
          </w:p>
        </w:tc>
        <w:tc>
          <w:tcPr>
            <w:tcW w:w="6040" w:type="dxa"/>
            <w:gridSpan w:val="5"/>
            <w:tcBorders>
              <w:left w:val="single" w:sz="4" w:space="0" w:color="auto"/>
            </w:tcBorders>
            <w:vAlign w:val="center"/>
          </w:tcPr>
          <w:p w:rsidR="00871EAF" w:rsidRPr="00DF7525" w:rsidRDefault="00871EAF" w:rsidP="00912EC7">
            <w:pPr>
              <w:spacing w:line="480" w:lineRule="exact"/>
              <w:rPr>
                <w:rFonts w:ascii="仿宋" w:eastAsia="仿宋" w:hAnsi="仿宋" w:cs="仿宋"/>
                <w:sz w:val="24"/>
                <w:szCs w:val="24"/>
              </w:rPr>
            </w:pPr>
          </w:p>
        </w:tc>
      </w:tr>
      <w:tr w:rsidR="00871EAF" w:rsidRPr="00DF7525">
        <w:trPr>
          <w:trHeight w:val="476"/>
          <w:jc w:val="center"/>
        </w:trPr>
        <w:tc>
          <w:tcPr>
            <w:tcW w:w="2500" w:type="dxa"/>
            <w:tcBorders>
              <w:righ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r w:rsidRPr="00DF7525">
              <w:rPr>
                <w:rFonts w:ascii="仿宋" w:eastAsia="仿宋" w:hAnsi="仿宋" w:cs="仿宋" w:hint="eastAsia"/>
                <w:sz w:val="24"/>
                <w:szCs w:val="24"/>
              </w:rPr>
              <w:t>机构法定代表人</w:t>
            </w:r>
          </w:p>
        </w:tc>
        <w:tc>
          <w:tcPr>
            <w:tcW w:w="1840" w:type="dxa"/>
            <w:tcBorders>
              <w:left w:val="single" w:sz="4" w:space="0" w:color="auto"/>
              <w:righ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p>
        </w:tc>
        <w:tc>
          <w:tcPr>
            <w:tcW w:w="2020" w:type="dxa"/>
            <w:gridSpan w:val="2"/>
            <w:tcBorders>
              <w:left w:val="single" w:sz="4" w:space="0" w:color="auto"/>
              <w:righ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r w:rsidRPr="00DF7525">
              <w:rPr>
                <w:rFonts w:ascii="仿宋" w:eastAsia="仿宋" w:hAnsi="仿宋" w:cs="仿宋" w:hint="eastAsia"/>
                <w:sz w:val="24"/>
                <w:szCs w:val="24"/>
              </w:rPr>
              <w:t>法人代表电话</w:t>
            </w:r>
          </w:p>
        </w:tc>
        <w:tc>
          <w:tcPr>
            <w:tcW w:w="2180" w:type="dxa"/>
            <w:gridSpan w:val="2"/>
            <w:tcBorders>
              <w:lef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p>
        </w:tc>
      </w:tr>
      <w:tr w:rsidR="00871EAF" w:rsidRPr="00DF7525">
        <w:trPr>
          <w:trHeight w:val="476"/>
          <w:jc w:val="center"/>
        </w:trPr>
        <w:tc>
          <w:tcPr>
            <w:tcW w:w="2500" w:type="dxa"/>
            <w:tcBorders>
              <w:righ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r w:rsidRPr="00DF7525">
              <w:rPr>
                <w:rFonts w:ascii="仿宋" w:eastAsia="仿宋" w:hAnsi="仿宋" w:cs="仿宋" w:hint="eastAsia"/>
                <w:sz w:val="24"/>
                <w:szCs w:val="24"/>
              </w:rPr>
              <w:t>机构联系人</w:t>
            </w:r>
          </w:p>
        </w:tc>
        <w:tc>
          <w:tcPr>
            <w:tcW w:w="1840" w:type="dxa"/>
            <w:tcBorders>
              <w:left w:val="single" w:sz="4" w:space="0" w:color="auto"/>
              <w:righ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p>
        </w:tc>
        <w:tc>
          <w:tcPr>
            <w:tcW w:w="2020" w:type="dxa"/>
            <w:gridSpan w:val="2"/>
            <w:tcBorders>
              <w:left w:val="single" w:sz="4" w:space="0" w:color="auto"/>
              <w:righ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r w:rsidRPr="00DF7525">
              <w:rPr>
                <w:rFonts w:ascii="仿宋" w:eastAsia="仿宋" w:hAnsi="仿宋" w:cs="仿宋" w:hint="eastAsia"/>
                <w:sz w:val="24"/>
                <w:szCs w:val="24"/>
              </w:rPr>
              <w:t xml:space="preserve"> 联系人电话</w:t>
            </w:r>
          </w:p>
        </w:tc>
        <w:tc>
          <w:tcPr>
            <w:tcW w:w="2180" w:type="dxa"/>
            <w:gridSpan w:val="2"/>
            <w:tcBorders>
              <w:lef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p>
        </w:tc>
      </w:tr>
      <w:tr w:rsidR="00871EAF" w:rsidRPr="00DF7525">
        <w:trPr>
          <w:trHeight w:val="695"/>
          <w:jc w:val="center"/>
        </w:trPr>
        <w:tc>
          <w:tcPr>
            <w:tcW w:w="8540" w:type="dxa"/>
            <w:gridSpan w:val="6"/>
            <w:tcBorders>
              <w:top w:val="single" w:sz="4" w:space="0" w:color="auto"/>
              <w:bottom w:val="single" w:sz="4" w:space="0" w:color="auto"/>
            </w:tcBorders>
            <w:vAlign w:val="center"/>
          </w:tcPr>
          <w:p w:rsidR="00871EAF" w:rsidRPr="00DF7525" w:rsidRDefault="00871EAF" w:rsidP="00912EC7">
            <w:pPr>
              <w:spacing w:line="480" w:lineRule="exact"/>
              <w:rPr>
                <w:rFonts w:ascii="仿宋" w:eastAsia="仿宋" w:hAnsi="仿宋" w:cs="仿宋"/>
                <w:sz w:val="24"/>
                <w:szCs w:val="24"/>
              </w:rPr>
            </w:pPr>
            <w:r w:rsidRPr="00DF7525">
              <w:rPr>
                <w:rFonts w:ascii="仿宋" w:eastAsia="仿宋" w:hAnsi="仿宋" w:cs="仿宋" w:hint="eastAsia"/>
                <w:sz w:val="24"/>
                <w:szCs w:val="24"/>
              </w:rPr>
              <w:t>2、评价报告编制信息</w:t>
            </w:r>
          </w:p>
        </w:tc>
      </w:tr>
      <w:tr w:rsidR="00871EAF" w:rsidRPr="00DF7525">
        <w:trPr>
          <w:trHeight w:val="351"/>
          <w:jc w:val="center"/>
        </w:trPr>
        <w:tc>
          <w:tcPr>
            <w:tcW w:w="2500" w:type="dxa"/>
            <w:tcBorders>
              <w:top w:val="single" w:sz="4" w:space="0" w:color="auto"/>
              <w:righ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r w:rsidRPr="00DF7525">
              <w:rPr>
                <w:rFonts w:ascii="仿宋" w:eastAsia="仿宋" w:hAnsi="仿宋" w:cs="仿宋" w:hint="eastAsia"/>
                <w:sz w:val="24"/>
                <w:szCs w:val="24"/>
              </w:rPr>
              <w:t>编制负责人</w:t>
            </w:r>
          </w:p>
        </w:tc>
        <w:tc>
          <w:tcPr>
            <w:tcW w:w="1840" w:type="dxa"/>
            <w:tcBorders>
              <w:top w:val="single" w:sz="4" w:space="0" w:color="auto"/>
              <w:left w:val="single" w:sz="4" w:space="0" w:color="auto"/>
              <w:righ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p>
        </w:tc>
        <w:tc>
          <w:tcPr>
            <w:tcW w:w="2020" w:type="dxa"/>
            <w:gridSpan w:val="2"/>
            <w:tcBorders>
              <w:top w:val="single" w:sz="4" w:space="0" w:color="auto"/>
              <w:left w:val="single" w:sz="4" w:space="0" w:color="auto"/>
              <w:righ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r w:rsidRPr="00DF7525">
              <w:rPr>
                <w:rFonts w:ascii="仿宋" w:eastAsia="仿宋" w:hAnsi="仿宋" w:cs="仿宋" w:hint="eastAsia"/>
                <w:sz w:val="24"/>
                <w:szCs w:val="24"/>
              </w:rPr>
              <w:t>负责人电话</w:t>
            </w:r>
          </w:p>
        </w:tc>
        <w:tc>
          <w:tcPr>
            <w:tcW w:w="2180" w:type="dxa"/>
            <w:gridSpan w:val="2"/>
            <w:tcBorders>
              <w:top w:val="single" w:sz="4" w:space="0" w:color="auto"/>
              <w:lef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p>
        </w:tc>
      </w:tr>
      <w:tr w:rsidR="00871EAF" w:rsidRPr="00DF7525">
        <w:trPr>
          <w:trHeight w:val="476"/>
          <w:jc w:val="center"/>
        </w:trPr>
        <w:tc>
          <w:tcPr>
            <w:tcW w:w="2500" w:type="dxa"/>
            <w:tcBorders>
              <w:righ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r w:rsidRPr="00DF7525">
              <w:rPr>
                <w:rFonts w:ascii="仿宋" w:eastAsia="仿宋" w:hAnsi="仿宋" w:cs="仿宋" w:hint="eastAsia"/>
                <w:sz w:val="24"/>
                <w:szCs w:val="24"/>
              </w:rPr>
              <w:t>审核人</w:t>
            </w:r>
          </w:p>
        </w:tc>
        <w:tc>
          <w:tcPr>
            <w:tcW w:w="1840" w:type="dxa"/>
            <w:tcBorders>
              <w:left w:val="single" w:sz="4" w:space="0" w:color="auto"/>
              <w:righ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p>
        </w:tc>
        <w:tc>
          <w:tcPr>
            <w:tcW w:w="2020" w:type="dxa"/>
            <w:gridSpan w:val="2"/>
            <w:tcBorders>
              <w:left w:val="single" w:sz="4" w:space="0" w:color="auto"/>
              <w:righ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r w:rsidRPr="00DF7525">
              <w:rPr>
                <w:rFonts w:ascii="仿宋" w:eastAsia="仿宋" w:hAnsi="仿宋" w:cs="仿宋" w:hint="eastAsia"/>
                <w:sz w:val="24"/>
                <w:szCs w:val="24"/>
              </w:rPr>
              <w:t>审核人电话</w:t>
            </w:r>
          </w:p>
        </w:tc>
        <w:tc>
          <w:tcPr>
            <w:tcW w:w="2180" w:type="dxa"/>
            <w:gridSpan w:val="2"/>
            <w:tcBorders>
              <w:lef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p>
        </w:tc>
      </w:tr>
      <w:tr w:rsidR="00871EAF" w:rsidRPr="00DF7525">
        <w:trPr>
          <w:trHeight w:val="717"/>
          <w:jc w:val="center"/>
        </w:trPr>
        <w:tc>
          <w:tcPr>
            <w:tcW w:w="8540" w:type="dxa"/>
            <w:gridSpan w:val="6"/>
            <w:vAlign w:val="center"/>
          </w:tcPr>
          <w:p w:rsidR="00871EAF" w:rsidRPr="00DF7525" w:rsidRDefault="00871EAF" w:rsidP="00912EC7">
            <w:pPr>
              <w:spacing w:line="480" w:lineRule="exact"/>
              <w:rPr>
                <w:rFonts w:ascii="仿宋" w:eastAsia="仿宋" w:hAnsi="仿宋" w:cs="仿宋"/>
                <w:sz w:val="24"/>
                <w:szCs w:val="24"/>
              </w:rPr>
            </w:pPr>
            <w:r w:rsidRPr="00DF7525">
              <w:rPr>
                <w:rFonts w:ascii="仿宋" w:eastAsia="仿宋" w:hAnsi="仿宋" w:cs="仿宋" w:hint="eastAsia"/>
                <w:sz w:val="24"/>
                <w:szCs w:val="24"/>
              </w:rPr>
              <w:t>3、绿色工厂评价结果</w:t>
            </w:r>
          </w:p>
        </w:tc>
      </w:tr>
      <w:tr w:rsidR="00871EAF" w:rsidRPr="00DF7525">
        <w:trPr>
          <w:trHeight w:val="476"/>
          <w:jc w:val="center"/>
        </w:trPr>
        <w:tc>
          <w:tcPr>
            <w:tcW w:w="2500" w:type="dxa"/>
            <w:tcBorders>
              <w:righ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r w:rsidRPr="00DF7525">
              <w:rPr>
                <w:rFonts w:ascii="仿宋" w:eastAsia="仿宋" w:hAnsi="仿宋" w:cs="仿宋" w:hint="eastAsia"/>
                <w:sz w:val="24"/>
                <w:szCs w:val="24"/>
              </w:rPr>
              <w:t>一般要求</w:t>
            </w:r>
            <w:r w:rsidRPr="00DF7525">
              <w:rPr>
                <w:rFonts w:ascii="仿宋" w:eastAsia="仿宋" w:hAnsi="仿宋" w:cs="仿宋" w:hint="eastAsia"/>
                <w:sz w:val="24"/>
                <w:szCs w:val="24"/>
              </w:rPr>
              <w:tab/>
            </w:r>
          </w:p>
        </w:tc>
        <w:tc>
          <w:tcPr>
            <w:tcW w:w="2740" w:type="dxa"/>
            <w:gridSpan w:val="2"/>
            <w:tcBorders>
              <w:left w:val="single" w:sz="4" w:space="0" w:color="auto"/>
              <w:righ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r w:rsidRPr="00DF7525">
              <w:rPr>
                <w:rFonts w:ascii="仿宋" w:eastAsia="仿宋" w:hAnsi="仿宋" w:cs="仿宋" w:hint="eastAsia"/>
                <w:sz w:val="24"/>
                <w:szCs w:val="24"/>
              </w:rPr>
              <w:t xml:space="preserve">   口符合   口不符合</w:t>
            </w:r>
          </w:p>
        </w:tc>
        <w:tc>
          <w:tcPr>
            <w:tcW w:w="1440" w:type="dxa"/>
            <w:gridSpan w:val="2"/>
            <w:tcBorders>
              <w:left w:val="single" w:sz="4" w:space="0" w:color="auto"/>
              <w:righ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r w:rsidRPr="00DF7525">
              <w:rPr>
                <w:rFonts w:ascii="仿宋" w:eastAsia="仿宋" w:hAnsi="仿宋" w:cs="仿宋" w:hint="eastAsia"/>
                <w:sz w:val="24"/>
                <w:szCs w:val="24"/>
              </w:rPr>
              <w:t>指标得分</w:t>
            </w:r>
          </w:p>
        </w:tc>
        <w:tc>
          <w:tcPr>
            <w:tcW w:w="1860" w:type="dxa"/>
            <w:tcBorders>
              <w:left w:val="single" w:sz="4" w:space="0" w:color="auto"/>
            </w:tcBorders>
            <w:vAlign w:val="center"/>
          </w:tcPr>
          <w:p w:rsidR="00871EAF" w:rsidRPr="00DF7525" w:rsidRDefault="00871EAF" w:rsidP="00912EC7">
            <w:pPr>
              <w:spacing w:line="480" w:lineRule="exact"/>
              <w:jc w:val="center"/>
              <w:rPr>
                <w:rFonts w:ascii="仿宋" w:eastAsia="仿宋" w:hAnsi="仿宋" w:cs="仿宋"/>
                <w:sz w:val="24"/>
                <w:szCs w:val="24"/>
              </w:rPr>
            </w:pPr>
          </w:p>
        </w:tc>
      </w:tr>
      <w:tr w:rsidR="00871EAF" w:rsidRPr="00DF7525">
        <w:trPr>
          <w:trHeight w:hRule="exact" w:val="3613"/>
          <w:jc w:val="center"/>
        </w:trPr>
        <w:tc>
          <w:tcPr>
            <w:tcW w:w="8540" w:type="dxa"/>
            <w:gridSpan w:val="6"/>
            <w:tcBorders>
              <w:bottom w:val="single" w:sz="4" w:space="0" w:color="auto"/>
            </w:tcBorders>
            <w:vAlign w:val="center"/>
          </w:tcPr>
          <w:p w:rsidR="00871EAF" w:rsidRDefault="00871EAF" w:rsidP="00912EC7">
            <w:pPr>
              <w:spacing w:line="480" w:lineRule="exact"/>
              <w:ind w:firstLineChars="200" w:firstLine="480"/>
              <w:rPr>
                <w:rFonts w:ascii="仿宋" w:eastAsia="仿宋" w:hAnsi="仿宋" w:cs="仿宋"/>
                <w:sz w:val="24"/>
                <w:szCs w:val="24"/>
              </w:rPr>
            </w:pPr>
            <w:r w:rsidRPr="00DF7525">
              <w:rPr>
                <w:rFonts w:ascii="仿宋" w:eastAsia="仿宋" w:hAnsi="仿宋" w:cs="仿宋" w:hint="eastAsia"/>
                <w:sz w:val="24"/>
                <w:szCs w:val="24"/>
              </w:rPr>
              <w:t>本单位承诺 ，已对申请单位材料进行了全面审核 ，材料真实有效 ，评价程序规范完整 ，结论客观公正 。评价报告若存在弄虚作假 ，本单位愿承担相应的责任。</w:t>
            </w:r>
          </w:p>
          <w:p w:rsidR="00912EC7" w:rsidRPr="00DF7525" w:rsidRDefault="00912EC7" w:rsidP="00912EC7">
            <w:pPr>
              <w:spacing w:line="480" w:lineRule="exact"/>
              <w:ind w:firstLineChars="200" w:firstLine="480"/>
              <w:rPr>
                <w:rFonts w:ascii="仿宋" w:eastAsia="仿宋" w:hAnsi="仿宋" w:cs="仿宋"/>
                <w:sz w:val="24"/>
                <w:szCs w:val="24"/>
              </w:rPr>
            </w:pPr>
          </w:p>
          <w:p w:rsidR="00871EAF" w:rsidRPr="00DF7525" w:rsidRDefault="00871EAF" w:rsidP="00912EC7">
            <w:pPr>
              <w:spacing w:line="480" w:lineRule="exact"/>
              <w:jc w:val="center"/>
              <w:rPr>
                <w:rFonts w:ascii="仿宋" w:eastAsia="仿宋" w:hAnsi="仿宋" w:cs="仿宋"/>
                <w:sz w:val="24"/>
                <w:szCs w:val="24"/>
              </w:rPr>
            </w:pPr>
            <w:r w:rsidRPr="00DF7525">
              <w:rPr>
                <w:rFonts w:ascii="仿宋" w:eastAsia="仿宋" w:hAnsi="仿宋" w:cs="仿宋" w:hint="eastAsia"/>
                <w:sz w:val="24"/>
                <w:szCs w:val="24"/>
              </w:rPr>
              <w:t xml:space="preserve">                                     负责人签字：</w:t>
            </w:r>
          </w:p>
          <w:p w:rsidR="00871EAF" w:rsidRPr="00DF7525" w:rsidRDefault="00871EAF" w:rsidP="00912EC7">
            <w:pPr>
              <w:spacing w:line="480" w:lineRule="exact"/>
              <w:rPr>
                <w:rFonts w:ascii="仿宋" w:eastAsia="仿宋" w:hAnsi="仿宋" w:cs="仿宋"/>
                <w:sz w:val="24"/>
                <w:szCs w:val="24"/>
              </w:rPr>
            </w:pPr>
            <w:r w:rsidRPr="00DF7525">
              <w:rPr>
                <w:rFonts w:ascii="仿宋" w:eastAsia="仿宋" w:hAnsi="仿宋" w:cs="仿宋" w:hint="eastAsia"/>
                <w:sz w:val="24"/>
                <w:szCs w:val="24"/>
              </w:rPr>
              <w:t xml:space="preserve">                                               （单位公章）</w:t>
            </w:r>
          </w:p>
        </w:tc>
      </w:tr>
    </w:tbl>
    <w:p w:rsidR="00871EAF" w:rsidRDefault="00871EAF" w:rsidP="00871EAF">
      <w:pPr>
        <w:ind w:firstLineChars="100" w:firstLine="320"/>
        <w:rPr>
          <w:rFonts w:ascii="宋体" w:hAnsi="宋体" w:cs="宋体"/>
          <w:sz w:val="44"/>
          <w:szCs w:val="44"/>
        </w:rPr>
      </w:pPr>
      <w:r>
        <w:rPr>
          <w:rFonts w:ascii="宋体" w:hAnsi="宋体" w:cs="宋体" w:hint="eastAsia"/>
          <w:sz w:val="32"/>
          <w:szCs w:val="32"/>
        </w:rPr>
        <w:t xml:space="preserve">            </w:t>
      </w:r>
      <w:r>
        <w:rPr>
          <w:rFonts w:ascii="宋体" w:hAnsi="宋体" w:cs="宋体" w:hint="eastAsia"/>
          <w:sz w:val="44"/>
          <w:szCs w:val="44"/>
        </w:rPr>
        <w:t xml:space="preserve">    </w:t>
      </w:r>
      <w:r w:rsidRPr="009B196F">
        <w:rPr>
          <w:rFonts w:ascii="仿宋" w:eastAsia="仿宋" w:hAnsi="仿宋" w:cs="仿宋" w:hint="eastAsia"/>
          <w:sz w:val="18"/>
          <w:szCs w:val="18"/>
        </w:rPr>
        <w:t>（企业自行</w:t>
      </w:r>
      <w:r>
        <w:rPr>
          <w:rFonts w:ascii="仿宋" w:eastAsia="仿宋" w:hAnsi="仿宋" w:cs="仿宋" w:hint="eastAsia"/>
          <w:sz w:val="18"/>
          <w:szCs w:val="18"/>
        </w:rPr>
        <w:t>开展</w:t>
      </w:r>
      <w:r w:rsidRPr="009B196F">
        <w:rPr>
          <w:rFonts w:ascii="仿宋" w:eastAsia="仿宋" w:hAnsi="仿宋" w:cs="仿宋" w:hint="eastAsia"/>
          <w:sz w:val="18"/>
          <w:szCs w:val="18"/>
        </w:rPr>
        <w:t>评价打分无需填写第</w:t>
      </w:r>
      <w:r>
        <w:rPr>
          <w:rFonts w:ascii="仿宋" w:eastAsia="仿宋" w:hAnsi="仿宋" w:cs="仿宋" w:hint="eastAsia"/>
          <w:sz w:val="18"/>
          <w:szCs w:val="18"/>
        </w:rPr>
        <w:t>1</w:t>
      </w:r>
      <w:r w:rsidRPr="009B196F">
        <w:rPr>
          <w:rFonts w:ascii="仿宋" w:eastAsia="仿宋" w:hAnsi="仿宋" w:cs="仿宋" w:hint="eastAsia"/>
          <w:sz w:val="18"/>
          <w:szCs w:val="18"/>
        </w:rPr>
        <w:t>项</w:t>
      </w:r>
      <w:r>
        <w:rPr>
          <w:rFonts w:ascii="仿宋" w:eastAsia="仿宋" w:hAnsi="仿宋" w:cs="仿宋" w:hint="eastAsia"/>
          <w:sz w:val="18"/>
          <w:szCs w:val="18"/>
        </w:rPr>
        <w:t>，直接填写2-3项</w:t>
      </w:r>
      <w:r w:rsidRPr="009B196F">
        <w:rPr>
          <w:rFonts w:ascii="仿宋" w:eastAsia="仿宋" w:hAnsi="仿宋" w:cs="仿宋" w:hint="eastAsia"/>
          <w:sz w:val="18"/>
          <w:szCs w:val="18"/>
        </w:rPr>
        <w:t>）</w:t>
      </w:r>
    </w:p>
    <w:p w:rsidR="00871EAF" w:rsidRPr="0056592C" w:rsidRDefault="00871EAF" w:rsidP="00871EAF">
      <w:pPr>
        <w:rPr>
          <w:rFonts w:ascii="宋体" w:hAnsi="宋体" w:cs="宋体"/>
          <w:b/>
          <w:bCs/>
          <w:sz w:val="32"/>
          <w:szCs w:val="32"/>
        </w:rPr>
      </w:pPr>
    </w:p>
    <w:p w:rsidR="00871EAF" w:rsidRPr="00DF7525" w:rsidRDefault="00871EAF" w:rsidP="00912EC7">
      <w:pPr>
        <w:pStyle w:val="a6"/>
        <w:widowControl w:val="0"/>
        <w:kinsoku w:val="0"/>
        <w:overflowPunct w:val="0"/>
        <w:spacing w:before="0" w:line="580" w:lineRule="exact"/>
        <w:ind w:left="0" w:firstLineChars="196" w:firstLine="627"/>
        <w:rPr>
          <w:rFonts w:ascii="黑体" w:eastAsia="黑体" w:hAnsi="黑体" w:cs="仿宋" w:hint="default"/>
          <w:bCs/>
        </w:rPr>
      </w:pPr>
      <w:r w:rsidRPr="00DF7525">
        <w:rPr>
          <w:rFonts w:ascii="黑体" w:eastAsia="黑体" w:hAnsi="黑体" w:cs="仿宋"/>
          <w:bCs/>
        </w:rPr>
        <w:lastRenderedPageBreak/>
        <w:t>一、工厂基本情况</w:t>
      </w:r>
    </w:p>
    <w:p w:rsidR="00871EAF" w:rsidRDefault="00871EAF" w:rsidP="00912EC7">
      <w:pPr>
        <w:pStyle w:val="a6"/>
        <w:widowControl w:val="0"/>
        <w:kinsoku w:val="0"/>
        <w:overflowPunct w:val="0"/>
        <w:spacing w:before="0" w:line="580" w:lineRule="exact"/>
        <w:ind w:left="0" w:firstLine="640"/>
        <w:rPr>
          <w:rFonts w:ascii="仿宋" w:eastAsia="仿宋" w:hAnsi="仿宋" w:cs="仿宋" w:hint="default"/>
          <w:w w:val="95"/>
        </w:rPr>
      </w:pPr>
      <w:r>
        <w:rPr>
          <w:rFonts w:ascii="仿宋" w:eastAsia="仿宋" w:hAnsi="仿宋" w:cs="仿宋"/>
          <w:w w:val="95"/>
        </w:rPr>
        <w:t>概述企业的基本信息、发展现状、工艺产品和生产经营状况以及在绿色发展方面开展的重点工作及取得的成绩等。</w:t>
      </w:r>
    </w:p>
    <w:p w:rsidR="00871EAF" w:rsidRPr="00DF7525" w:rsidRDefault="00871EAF" w:rsidP="00912EC7">
      <w:pPr>
        <w:pStyle w:val="a6"/>
        <w:widowControl w:val="0"/>
        <w:kinsoku w:val="0"/>
        <w:overflowPunct w:val="0"/>
        <w:spacing w:before="0" w:line="580" w:lineRule="exact"/>
        <w:ind w:left="0" w:firstLineChars="196" w:firstLine="627"/>
        <w:rPr>
          <w:rFonts w:ascii="黑体" w:eastAsia="黑体" w:hAnsi="黑体" w:cs="仿宋" w:hint="default"/>
          <w:bCs/>
        </w:rPr>
      </w:pPr>
      <w:r w:rsidRPr="00DF7525">
        <w:rPr>
          <w:rFonts w:ascii="黑体" w:eastAsia="黑体" w:hAnsi="黑体" w:cs="仿宋"/>
          <w:bCs/>
        </w:rPr>
        <w:t>二、评价概述</w:t>
      </w:r>
    </w:p>
    <w:p w:rsidR="00871EAF" w:rsidRDefault="00871EAF" w:rsidP="00912EC7">
      <w:pPr>
        <w:widowControl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主要介绍绿色工厂评价的目的、范围及准则 。</w:t>
      </w:r>
    </w:p>
    <w:p w:rsidR="00871EAF" w:rsidRPr="00DF7525" w:rsidRDefault="00871EAF" w:rsidP="00912EC7">
      <w:pPr>
        <w:pStyle w:val="a6"/>
        <w:widowControl w:val="0"/>
        <w:kinsoku w:val="0"/>
        <w:overflowPunct w:val="0"/>
        <w:spacing w:before="0" w:line="580" w:lineRule="exact"/>
        <w:ind w:left="0" w:firstLineChars="196" w:firstLine="627"/>
        <w:rPr>
          <w:rFonts w:ascii="黑体" w:eastAsia="黑体" w:hAnsi="黑体" w:cs="仿宋" w:hint="default"/>
          <w:bCs/>
        </w:rPr>
      </w:pPr>
      <w:r w:rsidRPr="00DF7525">
        <w:rPr>
          <w:rFonts w:ascii="黑体" w:eastAsia="黑体" w:hAnsi="黑体" w:cs="仿宋"/>
          <w:bCs/>
        </w:rPr>
        <w:t>三、评价过程和方法</w:t>
      </w:r>
    </w:p>
    <w:p w:rsidR="00871EAF" w:rsidRDefault="00871EAF" w:rsidP="00912EC7">
      <w:pPr>
        <w:widowControl w:val="0"/>
        <w:spacing w:line="580" w:lineRule="exact"/>
        <w:rPr>
          <w:rFonts w:ascii="仿宋" w:eastAsia="仿宋" w:hAnsi="仿宋" w:cs="仿宋"/>
          <w:sz w:val="32"/>
          <w:szCs w:val="32"/>
        </w:rPr>
      </w:pPr>
      <w:r>
        <w:rPr>
          <w:rFonts w:ascii="仿宋" w:eastAsia="仿宋" w:hAnsi="仿宋" w:cs="仿宋" w:hint="eastAsia"/>
          <w:sz w:val="32"/>
          <w:szCs w:val="32"/>
        </w:rPr>
        <w:t xml:space="preserve">    主要介绍评价组织安排、评审评估情况、评价报告编写及内部技术复核情况。</w:t>
      </w:r>
    </w:p>
    <w:p w:rsidR="00871EAF" w:rsidRPr="00DF7525" w:rsidRDefault="00871EAF" w:rsidP="00912EC7">
      <w:pPr>
        <w:pStyle w:val="a6"/>
        <w:widowControl w:val="0"/>
        <w:kinsoku w:val="0"/>
        <w:overflowPunct w:val="0"/>
        <w:spacing w:before="0" w:line="580" w:lineRule="exact"/>
        <w:ind w:left="0" w:firstLineChars="200" w:firstLine="640"/>
        <w:rPr>
          <w:rFonts w:ascii="黑体" w:eastAsia="黑体" w:hAnsi="黑体" w:cs="仿宋" w:hint="default"/>
          <w:bCs/>
        </w:rPr>
      </w:pPr>
      <w:r w:rsidRPr="00DF7525">
        <w:rPr>
          <w:rFonts w:ascii="黑体" w:eastAsia="黑体" w:hAnsi="黑体" w:cs="仿宋"/>
          <w:bCs/>
        </w:rPr>
        <w:t>四、评价内容</w:t>
      </w:r>
    </w:p>
    <w:p w:rsidR="00871EAF" w:rsidRPr="000E3176" w:rsidRDefault="00871EAF" w:rsidP="00912EC7">
      <w:pPr>
        <w:widowControl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对照《绿色工厂基本要求评价表》和《绿色工厂评价指标评价表》（附表1、2），对绿色工厂基本要求以及基础设施、管理体系、能源资源投入、产品、环境排放、绩效等6个方面相关指标进行描述、核实、检查、评价。</w:t>
      </w:r>
    </w:p>
    <w:p w:rsidR="00871EAF" w:rsidRPr="00DF7525" w:rsidRDefault="00871EAF" w:rsidP="00912EC7">
      <w:pPr>
        <w:pStyle w:val="a6"/>
        <w:widowControl w:val="0"/>
        <w:kinsoku w:val="0"/>
        <w:overflowPunct w:val="0"/>
        <w:spacing w:before="0" w:line="580" w:lineRule="exact"/>
        <w:ind w:left="0" w:firstLineChars="196" w:firstLine="627"/>
        <w:rPr>
          <w:rFonts w:ascii="黑体" w:eastAsia="黑体" w:hAnsi="黑体" w:cs="仿宋" w:hint="default"/>
          <w:bCs/>
        </w:rPr>
      </w:pPr>
      <w:r w:rsidRPr="00DF7525">
        <w:rPr>
          <w:rFonts w:ascii="黑体" w:eastAsia="黑体" w:hAnsi="黑体" w:cs="仿宋"/>
          <w:bCs/>
        </w:rPr>
        <w:t>五、评价结论</w:t>
      </w:r>
    </w:p>
    <w:p w:rsidR="00871EAF" w:rsidRDefault="00871EAF" w:rsidP="00912EC7">
      <w:pPr>
        <w:widowControl w:val="0"/>
        <w:spacing w:line="580" w:lineRule="exact"/>
        <w:ind w:firstLine="645"/>
        <w:rPr>
          <w:rFonts w:ascii="仿宋" w:eastAsia="仿宋" w:hAnsi="仿宋" w:cs="仿宋"/>
          <w:sz w:val="32"/>
          <w:szCs w:val="32"/>
        </w:rPr>
      </w:pPr>
      <w:r>
        <w:rPr>
          <w:rFonts w:ascii="仿宋" w:eastAsia="仿宋" w:hAnsi="仿宋" w:cs="仿宋" w:hint="eastAsia"/>
          <w:sz w:val="32"/>
          <w:szCs w:val="32"/>
        </w:rPr>
        <w:t>对申报工厂是否符合绿色工厂要求进行评价，说明各评价指标值及是否符合评价要求情况，描述主要创建做法及工作亮点等。</w:t>
      </w:r>
    </w:p>
    <w:p w:rsidR="00871EAF" w:rsidRPr="00C645B9" w:rsidRDefault="00871EAF" w:rsidP="00912EC7">
      <w:pPr>
        <w:widowControl w:val="0"/>
        <w:spacing w:line="580" w:lineRule="exact"/>
        <w:ind w:firstLine="645"/>
        <w:rPr>
          <w:rFonts w:ascii="仿宋" w:eastAsia="仿宋" w:hAnsi="仿宋" w:cs="仿宋"/>
          <w:sz w:val="32"/>
          <w:szCs w:val="32"/>
        </w:rPr>
      </w:pPr>
      <w:r>
        <w:rPr>
          <w:rFonts w:ascii="仿宋" w:eastAsia="仿宋" w:hAnsi="仿宋" w:cs="仿宋" w:hint="eastAsia"/>
          <w:sz w:val="32"/>
          <w:szCs w:val="32"/>
        </w:rPr>
        <w:t>按要求填写附表1-2。</w:t>
      </w:r>
    </w:p>
    <w:p w:rsidR="00871EAF" w:rsidRPr="00DF7525" w:rsidRDefault="00871EAF" w:rsidP="00912EC7">
      <w:pPr>
        <w:pStyle w:val="a6"/>
        <w:widowControl w:val="0"/>
        <w:kinsoku w:val="0"/>
        <w:overflowPunct w:val="0"/>
        <w:spacing w:before="0" w:line="580" w:lineRule="exact"/>
        <w:ind w:left="0" w:firstLineChars="196" w:firstLine="627"/>
        <w:rPr>
          <w:rFonts w:ascii="黑体" w:eastAsia="黑体" w:hAnsi="黑体" w:cs="仿宋" w:hint="default"/>
          <w:bCs/>
        </w:rPr>
      </w:pPr>
      <w:r w:rsidRPr="00DF7525">
        <w:rPr>
          <w:rFonts w:ascii="黑体" w:eastAsia="黑体" w:hAnsi="黑体" w:cs="仿宋"/>
          <w:bCs/>
        </w:rPr>
        <w:t>六、建议</w:t>
      </w:r>
    </w:p>
    <w:p w:rsidR="00871EAF" w:rsidRDefault="00871EAF" w:rsidP="00912EC7">
      <w:pPr>
        <w:widowControl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对持续创建绿色工厂的下一步工作提出建议。</w:t>
      </w:r>
    </w:p>
    <w:p w:rsidR="00871EAF" w:rsidRPr="00DF7525" w:rsidRDefault="00871EAF" w:rsidP="00912EC7">
      <w:pPr>
        <w:pStyle w:val="a6"/>
        <w:widowControl w:val="0"/>
        <w:kinsoku w:val="0"/>
        <w:overflowPunct w:val="0"/>
        <w:spacing w:before="0" w:line="580" w:lineRule="exact"/>
        <w:ind w:left="0" w:firstLineChars="196" w:firstLine="627"/>
        <w:rPr>
          <w:rFonts w:ascii="黑体" w:eastAsia="黑体" w:hAnsi="黑体" w:cs="仿宋" w:hint="default"/>
          <w:bCs/>
        </w:rPr>
      </w:pPr>
      <w:r w:rsidRPr="00DF7525">
        <w:rPr>
          <w:rFonts w:ascii="黑体" w:eastAsia="黑体" w:hAnsi="黑体" w:cs="仿宋"/>
          <w:bCs/>
        </w:rPr>
        <w:t>七、相关证明材料</w:t>
      </w:r>
    </w:p>
    <w:p w:rsidR="00871EAF" w:rsidRDefault="00871EAF" w:rsidP="00912EC7">
      <w:pPr>
        <w:pStyle w:val="a6"/>
        <w:widowControl w:val="0"/>
        <w:kinsoku w:val="0"/>
        <w:overflowPunct w:val="0"/>
        <w:spacing w:before="0" w:line="580" w:lineRule="exact"/>
        <w:ind w:left="0" w:firstLineChars="200" w:firstLine="640"/>
        <w:rPr>
          <w:rFonts w:ascii="仿宋" w:eastAsia="仿宋" w:hAnsi="仿宋" w:cs="仿宋" w:hint="default"/>
        </w:rPr>
      </w:pPr>
      <w:r>
        <w:rPr>
          <w:rFonts w:ascii="仿宋" w:eastAsia="仿宋" w:hAnsi="仿宋" w:cs="仿宋"/>
        </w:rPr>
        <w:t>包括但不限于以下材料（与附表证明材料索引一栏对应）：</w:t>
      </w:r>
    </w:p>
    <w:p w:rsidR="00871EAF" w:rsidRPr="00DF7525" w:rsidRDefault="00871EAF" w:rsidP="00912EC7">
      <w:pPr>
        <w:pStyle w:val="a6"/>
        <w:widowControl w:val="0"/>
        <w:kinsoku w:val="0"/>
        <w:overflowPunct w:val="0"/>
        <w:spacing w:before="0" w:line="580" w:lineRule="exact"/>
        <w:ind w:left="0" w:firstLineChars="200" w:firstLine="640"/>
        <w:rPr>
          <w:rFonts w:ascii="Times New Roman" w:eastAsia="仿宋" w:hAnsi="Times New Roman" w:hint="default"/>
        </w:rPr>
      </w:pPr>
      <w:r w:rsidRPr="00DF7525">
        <w:rPr>
          <w:rFonts w:ascii="Times New Roman" w:eastAsia="仿宋" w:hAnsi="Times New Roman" w:hint="default"/>
        </w:rPr>
        <w:t xml:space="preserve">1. </w:t>
      </w:r>
      <w:r w:rsidRPr="00DF7525">
        <w:rPr>
          <w:rFonts w:ascii="Times New Roman" w:eastAsia="仿宋" w:hAnsi="仿宋" w:hint="default"/>
        </w:rPr>
        <w:t>企业营业执照复印件；</w:t>
      </w:r>
    </w:p>
    <w:p w:rsidR="00871EAF" w:rsidRPr="00DF7525" w:rsidRDefault="00871EAF" w:rsidP="00912EC7">
      <w:pPr>
        <w:pStyle w:val="a6"/>
        <w:widowControl w:val="0"/>
        <w:kinsoku w:val="0"/>
        <w:overflowPunct w:val="0"/>
        <w:spacing w:before="0" w:line="580" w:lineRule="exact"/>
        <w:ind w:left="0" w:firstLineChars="200" w:firstLine="640"/>
        <w:rPr>
          <w:rFonts w:ascii="Times New Roman" w:eastAsia="仿宋" w:hAnsi="Times New Roman" w:hint="default"/>
        </w:rPr>
      </w:pPr>
      <w:r w:rsidRPr="00DF7525">
        <w:rPr>
          <w:rFonts w:ascii="Times New Roman" w:eastAsia="仿宋" w:hAnsi="Times New Roman" w:hint="default"/>
        </w:rPr>
        <w:lastRenderedPageBreak/>
        <w:t>2.</w:t>
      </w:r>
      <w:r w:rsidRPr="00DF7525">
        <w:rPr>
          <w:rFonts w:ascii="Times New Roman" w:eastAsia="仿宋" w:hAnsi="Times New Roman" w:hint="default"/>
          <w:spacing w:val="23"/>
        </w:rPr>
        <w:t xml:space="preserve"> </w:t>
      </w:r>
      <w:r w:rsidRPr="00DF7525">
        <w:rPr>
          <w:rFonts w:ascii="Times New Roman" w:eastAsia="仿宋" w:hAnsi="仿宋" w:hint="default"/>
        </w:rPr>
        <w:t>企业生产许可证复印件（适用时）；</w:t>
      </w:r>
    </w:p>
    <w:p w:rsidR="00871EAF" w:rsidRPr="00DF7525" w:rsidRDefault="00871EAF" w:rsidP="00912EC7">
      <w:pPr>
        <w:pStyle w:val="a6"/>
        <w:widowControl w:val="0"/>
        <w:kinsoku w:val="0"/>
        <w:overflowPunct w:val="0"/>
        <w:spacing w:before="0" w:line="580" w:lineRule="exact"/>
        <w:ind w:left="0" w:firstLineChars="200" w:firstLine="640"/>
        <w:rPr>
          <w:rFonts w:ascii="Times New Roman" w:eastAsia="仿宋" w:hAnsi="Times New Roman" w:hint="default"/>
        </w:rPr>
      </w:pPr>
      <w:r w:rsidRPr="00DF7525">
        <w:rPr>
          <w:rFonts w:ascii="Times New Roman" w:eastAsia="仿宋" w:hAnsi="Times New Roman" w:hint="default"/>
        </w:rPr>
        <w:t>3.</w:t>
      </w:r>
      <w:r w:rsidRPr="00DF7525">
        <w:rPr>
          <w:rFonts w:ascii="Times New Roman" w:eastAsia="仿宋" w:hAnsi="Times New Roman" w:hint="default"/>
          <w:spacing w:val="36"/>
        </w:rPr>
        <w:t xml:space="preserve"> </w:t>
      </w:r>
      <w:r w:rsidRPr="00DF7525">
        <w:rPr>
          <w:rFonts w:ascii="Times New Roman" w:eastAsia="仿宋" w:hAnsi="仿宋" w:hint="default"/>
        </w:rPr>
        <w:t>工厂建设批复文件复印件；</w:t>
      </w:r>
    </w:p>
    <w:p w:rsidR="00871EAF" w:rsidRPr="00DF7525" w:rsidRDefault="00871EAF" w:rsidP="00912EC7">
      <w:pPr>
        <w:pStyle w:val="a6"/>
        <w:widowControl w:val="0"/>
        <w:kinsoku w:val="0"/>
        <w:overflowPunct w:val="0"/>
        <w:spacing w:before="0" w:line="580" w:lineRule="exact"/>
        <w:ind w:left="0" w:firstLineChars="200" w:firstLine="640"/>
        <w:rPr>
          <w:rFonts w:ascii="Times New Roman" w:eastAsia="仿宋" w:hAnsi="Times New Roman" w:hint="default"/>
        </w:rPr>
      </w:pPr>
      <w:r w:rsidRPr="00DF7525">
        <w:rPr>
          <w:rFonts w:ascii="Times New Roman" w:eastAsia="仿宋" w:hAnsi="Times New Roman" w:hint="default"/>
        </w:rPr>
        <w:t>4.</w:t>
      </w:r>
      <w:r w:rsidRPr="00DF7525">
        <w:rPr>
          <w:rFonts w:ascii="Times New Roman" w:eastAsia="仿宋" w:hAnsi="Times New Roman" w:hint="default"/>
          <w:spacing w:val="39"/>
        </w:rPr>
        <w:t xml:space="preserve"> </w:t>
      </w:r>
      <w:r w:rsidRPr="00DF7525">
        <w:rPr>
          <w:rFonts w:ascii="Times New Roman" w:eastAsia="仿宋" w:hAnsi="仿宋" w:hint="default"/>
        </w:rPr>
        <w:t>三同时验收文件复印件；</w:t>
      </w:r>
    </w:p>
    <w:p w:rsidR="00871EAF" w:rsidRPr="00DF7525" w:rsidRDefault="00871EAF" w:rsidP="00912EC7">
      <w:pPr>
        <w:pStyle w:val="a6"/>
        <w:widowControl w:val="0"/>
        <w:kinsoku w:val="0"/>
        <w:overflowPunct w:val="0"/>
        <w:spacing w:before="0" w:line="580" w:lineRule="exact"/>
        <w:ind w:left="0" w:firstLineChars="200" w:firstLine="640"/>
        <w:rPr>
          <w:rFonts w:ascii="Times New Roman" w:eastAsia="仿宋" w:hAnsi="Times New Roman" w:hint="default"/>
        </w:rPr>
      </w:pPr>
      <w:r w:rsidRPr="00DF7525">
        <w:rPr>
          <w:rFonts w:ascii="Times New Roman" w:eastAsia="仿宋" w:hAnsi="Times New Roman" w:hint="default"/>
        </w:rPr>
        <w:t>5.</w:t>
      </w:r>
      <w:r w:rsidRPr="00DF7525">
        <w:rPr>
          <w:rFonts w:ascii="Times New Roman" w:eastAsia="仿宋" w:hAnsi="Times New Roman" w:hint="default"/>
          <w:spacing w:val="39"/>
        </w:rPr>
        <w:t xml:space="preserve"> </w:t>
      </w:r>
      <w:r w:rsidRPr="00DF7525">
        <w:rPr>
          <w:rFonts w:ascii="Times New Roman" w:eastAsia="仿宋" w:hAnsi="Times New Roman" w:hint="default"/>
        </w:rPr>
        <w:t>CCC</w:t>
      </w:r>
      <w:r w:rsidRPr="00DF7525">
        <w:rPr>
          <w:rFonts w:ascii="Times New Roman" w:eastAsia="仿宋" w:hAnsi="Times New Roman" w:hint="default"/>
          <w:spacing w:val="-19"/>
        </w:rPr>
        <w:t xml:space="preserve"> </w:t>
      </w:r>
      <w:r w:rsidRPr="00DF7525">
        <w:rPr>
          <w:rFonts w:ascii="Times New Roman" w:eastAsia="仿宋" w:hAnsi="仿宋" w:hint="default"/>
        </w:rPr>
        <w:t>产品认证证书复印件（适用时）；</w:t>
      </w:r>
    </w:p>
    <w:p w:rsidR="00871EAF" w:rsidRPr="00DF7525" w:rsidRDefault="00871EAF" w:rsidP="00912EC7">
      <w:pPr>
        <w:pStyle w:val="a6"/>
        <w:widowControl w:val="0"/>
        <w:kinsoku w:val="0"/>
        <w:overflowPunct w:val="0"/>
        <w:spacing w:before="0" w:line="580" w:lineRule="exact"/>
        <w:ind w:left="0" w:firstLineChars="200" w:firstLine="640"/>
        <w:rPr>
          <w:rFonts w:ascii="Times New Roman" w:eastAsia="仿宋" w:hAnsi="Times New Roman" w:hint="default"/>
        </w:rPr>
      </w:pPr>
      <w:r w:rsidRPr="00DF7525">
        <w:rPr>
          <w:rFonts w:ascii="Times New Roman" w:eastAsia="仿宋" w:hAnsi="Times New Roman" w:hint="default"/>
        </w:rPr>
        <w:t>6.</w:t>
      </w:r>
      <w:r w:rsidRPr="00DF7525">
        <w:rPr>
          <w:rFonts w:ascii="Times New Roman" w:eastAsia="仿宋" w:hAnsi="Times New Roman" w:hint="default"/>
          <w:spacing w:val="29"/>
        </w:rPr>
        <w:t xml:space="preserve"> </w:t>
      </w:r>
      <w:r w:rsidRPr="00DF7525">
        <w:rPr>
          <w:rFonts w:ascii="Times New Roman" w:eastAsia="仿宋" w:hAnsi="仿宋" w:hint="default"/>
        </w:rPr>
        <w:t>组织承诺或相关方要求及证据；</w:t>
      </w:r>
    </w:p>
    <w:p w:rsidR="00871EAF" w:rsidRPr="00DF7525" w:rsidRDefault="00871EAF" w:rsidP="00912EC7">
      <w:pPr>
        <w:pStyle w:val="a6"/>
        <w:widowControl w:val="0"/>
        <w:kinsoku w:val="0"/>
        <w:overflowPunct w:val="0"/>
        <w:spacing w:before="0" w:line="580" w:lineRule="exact"/>
        <w:ind w:left="0" w:firstLineChars="200" w:firstLine="640"/>
        <w:rPr>
          <w:rFonts w:ascii="Times New Roman" w:eastAsia="仿宋" w:hAnsi="Times New Roman" w:hint="default"/>
        </w:rPr>
      </w:pPr>
      <w:r w:rsidRPr="00DF7525">
        <w:rPr>
          <w:rFonts w:ascii="Times New Roman" w:eastAsia="仿宋" w:hAnsi="Times New Roman" w:hint="default"/>
        </w:rPr>
        <w:t>7.</w:t>
      </w:r>
      <w:r w:rsidRPr="00DF7525">
        <w:rPr>
          <w:rFonts w:ascii="Times New Roman" w:eastAsia="仿宋" w:hAnsi="Times New Roman" w:hint="default"/>
          <w:spacing w:val="17"/>
        </w:rPr>
        <w:t xml:space="preserve"> </w:t>
      </w:r>
      <w:r w:rsidRPr="00DF7525">
        <w:rPr>
          <w:rFonts w:ascii="Times New Roman" w:eastAsia="仿宋" w:hAnsi="仿宋" w:hint="default"/>
        </w:rPr>
        <w:t>最高管理者承诺书（包括传达与资源）；</w:t>
      </w:r>
    </w:p>
    <w:p w:rsidR="00871EAF" w:rsidRPr="00DF7525" w:rsidRDefault="00871EAF" w:rsidP="00912EC7">
      <w:pPr>
        <w:pStyle w:val="a6"/>
        <w:widowControl w:val="0"/>
        <w:kinsoku w:val="0"/>
        <w:overflowPunct w:val="0"/>
        <w:spacing w:before="0" w:line="580" w:lineRule="exact"/>
        <w:ind w:left="0" w:firstLineChars="200" w:firstLine="640"/>
        <w:rPr>
          <w:rFonts w:ascii="Times New Roman" w:eastAsia="仿宋" w:hAnsi="Times New Roman" w:hint="default"/>
        </w:rPr>
      </w:pPr>
      <w:r w:rsidRPr="00DF7525">
        <w:rPr>
          <w:rFonts w:ascii="Times New Roman" w:eastAsia="仿宋" w:hAnsi="Times New Roman" w:hint="default"/>
        </w:rPr>
        <w:t>8.</w:t>
      </w:r>
      <w:r w:rsidRPr="00DF7525">
        <w:rPr>
          <w:rFonts w:ascii="Times New Roman" w:eastAsia="仿宋" w:hAnsi="Times New Roman" w:hint="default"/>
          <w:spacing w:val="49"/>
        </w:rPr>
        <w:t xml:space="preserve"> </w:t>
      </w:r>
      <w:r w:rsidRPr="00DF7525">
        <w:rPr>
          <w:rFonts w:ascii="Times New Roman" w:eastAsia="仿宋" w:hAnsi="仿宋" w:hint="default"/>
        </w:rPr>
        <w:t>管理者代表授权书（包括</w:t>
      </w:r>
      <w:r w:rsidRPr="00DF7525">
        <w:rPr>
          <w:rFonts w:ascii="Times New Roman" w:eastAsia="仿宋" w:hAnsi="Times New Roman" w:hint="default"/>
          <w:spacing w:val="-93"/>
        </w:rPr>
        <w:t xml:space="preserve"> </w:t>
      </w:r>
      <w:r w:rsidRPr="00DF7525">
        <w:rPr>
          <w:rFonts w:ascii="Times New Roman" w:eastAsia="仿宋" w:hAnsi="Times New Roman" w:hint="default"/>
        </w:rPr>
        <w:t>4</w:t>
      </w:r>
      <w:r w:rsidRPr="00DF7525">
        <w:rPr>
          <w:rFonts w:ascii="Times New Roman" w:eastAsia="仿宋" w:hAnsi="Times New Roman" w:hint="default"/>
          <w:spacing w:val="-14"/>
        </w:rPr>
        <w:t xml:space="preserve"> </w:t>
      </w:r>
      <w:r w:rsidRPr="00DF7525">
        <w:rPr>
          <w:rFonts w:ascii="Times New Roman" w:eastAsia="仿宋" w:hAnsi="仿宋" w:hint="default"/>
        </w:rPr>
        <w:t>项职责）；</w:t>
      </w:r>
    </w:p>
    <w:p w:rsidR="00871EAF" w:rsidRPr="00DF7525" w:rsidRDefault="00871EAF" w:rsidP="00912EC7">
      <w:pPr>
        <w:pStyle w:val="a6"/>
        <w:widowControl w:val="0"/>
        <w:kinsoku w:val="0"/>
        <w:overflowPunct w:val="0"/>
        <w:spacing w:before="0" w:line="580" w:lineRule="exact"/>
        <w:ind w:left="0" w:firstLineChars="200" w:firstLine="636"/>
        <w:rPr>
          <w:rFonts w:ascii="Times New Roman" w:eastAsia="仿宋" w:hAnsi="Times New Roman" w:hint="default"/>
        </w:rPr>
      </w:pPr>
      <w:r w:rsidRPr="00DF7525">
        <w:rPr>
          <w:rFonts w:ascii="Times New Roman" w:eastAsia="仿宋" w:hAnsi="Times New Roman" w:hint="default"/>
          <w:spacing w:val="-1"/>
        </w:rPr>
        <w:t>9.</w:t>
      </w:r>
      <w:r w:rsidRPr="00DF7525">
        <w:rPr>
          <w:rFonts w:ascii="Times New Roman" w:eastAsia="仿宋" w:hAnsi="Times New Roman" w:hint="default"/>
          <w:spacing w:val="34"/>
        </w:rPr>
        <w:t xml:space="preserve"> </w:t>
      </w:r>
      <w:r w:rsidRPr="00DF7525">
        <w:rPr>
          <w:rFonts w:ascii="Times New Roman" w:eastAsia="仿宋" w:hAnsi="仿宋" w:hint="default"/>
        </w:rPr>
        <w:t>管理机构的组织及相关制度；</w:t>
      </w:r>
    </w:p>
    <w:p w:rsidR="00871EAF" w:rsidRPr="00DF7525" w:rsidRDefault="00871EAF" w:rsidP="00912EC7">
      <w:pPr>
        <w:pStyle w:val="a6"/>
        <w:widowControl w:val="0"/>
        <w:kinsoku w:val="0"/>
        <w:overflowPunct w:val="0"/>
        <w:spacing w:before="0" w:line="580" w:lineRule="exact"/>
        <w:ind w:left="0" w:firstLineChars="200" w:firstLine="620"/>
        <w:rPr>
          <w:rFonts w:ascii="Times New Roman" w:eastAsia="仿宋" w:hAnsi="Times New Roman" w:hint="default"/>
        </w:rPr>
      </w:pPr>
      <w:r w:rsidRPr="00DF7525">
        <w:rPr>
          <w:rFonts w:ascii="Times New Roman" w:eastAsia="仿宋" w:hAnsi="Times New Roman" w:hint="default"/>
          <w:spacing w:val="-5"/>
        </w:rPr>
        <w:t>10.</w:t>
      </w:r>
      <w:r w:rsidRPr="00DF7525">
        <w:rPr>
          <w:rFonts w:ascii="Times New Roman" w:eastAsia="仿宋" w:hAnsi="Times New Roman" w:hint="default"/>
          <w:spacing w:val="12"/>
        </w:rPr>
        <w:t xml:space="preserve"> </w:t>
      </w:r>
      <w:r w:rsidRPr="00DF7525">
        <w:rPr>
          <w:rFonts w:ascii="Times New Roman" w:eastAsia="仿宋" w:hAnsi="仿宋" w:hint="default"/>
        </w:rPr>
        <w:t>文件化的绿色工厂建设的目标、指标、方案；</w:t>
      </w:r>
    </w:p>
    <w:p w:rsidR="00871EAF" w:rsidRPr="00DF7525" w:rsidRDefault="00871EAF" w:rsidP="00912EC7">
      <w:pPr>
        <w:pStyle w:val="a6"/>
        <w:widowControl w:val="0"/>
        <w:kinsoku w:val="0"/>
        <w:overflowPunct w:val="0"/>
        <w:spacing w:before="0" w:line="580" w:lineRule="exact"/>
        <w:ind w:left="0" w:firstLineChars="200" w:firstLine="636"/>
        <w:rPr>
          <w:rFonts w:ascii="Times New Roman" w:eastAsia="仿宋" w:hAnsi="Times New Roman" w:hint="default"/>
        </w:rPr>
      </w:pPr>
      <w:r w:rsidRPr="00DF7525">
        <w:rPr>
          <w:rFonts w:ascii="Times New Roman" w:eastAsia="仿宋" w:hAnsi="Times New Roman" w:hint="default"/>
          <w:spacing w:val="-1"/>
        </w:rPr>
        <w:t>11.</w:t>
      </w:r>
      <w:r w:rsidRPr="00DF7525">
        <w:rPr>
          <w:rFonts w:ascii="Times New Roman" w:eastAsia="仿宋" w:hAnsi="Times New Roman" w:hint="default"/>
          <w:spacing w:val="52"/>
        </w:rPr>
        <w:t xml:space="preserve"> </w:t>
      </w:r>
      <w:r w:rsidRPr="00DF7525">
        <w:rPr>
          <w:rFonts w:ascii="Times New Roman" w:eastAsia="仿宋" w:hAnsi="仿宋" w:hint="default"/>
        </w:rPr>
        <w:t>教育和培训记录</w:t>
      </w:r>
      <w:r w:rsidRPr="00DF7525">
        <w:rPr>
          <w:rFonts w:ascii="Times New Roman" w:eastAsia="仿宋" w:hAnsi="Times New Roman" w:hint="default"/>
        </w:rPr>
        <w:t>;</w:t>
      </w:r>
    </w:p>
    <w:p w:rsidR="00871EAF" w:rsidRPr="00DF7525" w:rsidRDefault="00871EAF" w:rsidP="00912EC7">
      <w:pPr>
        <w:pStyle w:val="a6"/>
        <w:widowControl w:val="0"/>
        <w:kinsoku w:val="0"/>
        <w:overflowPunct w:val="0"/>
        <w:spacing w:before="0" w:line="580" w:lineRule="exact"/>
        <w:ind w:left="0" w:firstLineChars="200" w:firstLine="636"/>
        <w:rPr>
          <w:rFonts w:ascii="Times New Roman" w:eastAsia="仿宋" w:hAnsi="Times New Roman" w:hint="default"/>
        </w:rPr>
      </w:pPr>
      <w:r w:rsidRPr="00DF7525">
        <w:rPr>
          <w:rFonts w:ascii="Times New Roman" w:eastAsia="仿宋" w:hAnsi="Times New Roman" w:hint="default"/>
          <w:spacing w:val="-1"/>
        </w:rPr>
        <w:t>12.</w:t>
      </w:r>
      <w:r w:rsidRPr="00DF7525">
        <w:rPr>
          <w:rFonts w:ascii="Times New Roman" w:eastAsia="仿宋" w:hAnsi="Times New Roman" w:hint="default"/>
          <w:spacing w:val="15"/>
        </w:rPr>
        <w:t xml:space="preserve"> </w:t>
      </w:r>
      <w:r w:rsidRPr="00DF7525">
        <w:rPr>
          <w:rFonts w:ascii="Times New Roman" w:eastAsia="仿宋" w:hAnsi="仿宋" w:hint="default"/>
        </w:rPr>
        <w:t>企业三年内安全、环保设备设施运行情况；</w:t>
      </w:r>
    </w:p>
    <w:p w:rsidR="00871EAF" w:rsidRPr="00DF7525" w:rsidRDefault="00871EAF" w:rsidP="00912EC7">
      <w:pPr>
        <w:pStyle w:val="a6"/>
        <w:widowControl w:val="0"/>
        <w:kinsoku w:val="0"/>
        <w:overflowPunct w:val="0"/>
        <w:spacing w:before="0" w:line="580" w:lineRule="exact"/>
        <w:ind w:left="0" w:firstLineChars="200" w:firstLine="636"/>
        <w:rPr>
          <w:rFonts w:ascii="Times New Roman" w:eastAsia="仿宋" w:hAnsi="Times New Roman" w:hint="default"/>
        </w:rPr>
      </w:pPr>
      <w:r w:rsidRPr="00DF7525">
        <w:rPr>
          <w:rFonts w:ascii="Times New Roman" w:eastAsia="仿宋" w:hAnsi="Times New Roman" w:hint="default"/>
          <w:spacing w:val="-1"/>
        </w:rPr>
        <w:t>13.</w:t>
      </w:r>
      <w:r w:rsidRPr="00DF7525">
        <w:rPr>
          <w:rFonts w:ascii="Times New Roman" w:eastAsia="仿宋" w:hAnsi="Times New Roman" w:hint="default"/>
          <w:spacing w:val="40"/>
        </w:rPr>
        <w:t xml:space="preserve"> </w:t>
      </w:r>
      <w:r w:rsidRPr="00DF7525">
        <w:rPr>
          <w:rFonts w:ascii="Times New Roman" w:eastAsia="仿宋" w:hAnsi="仿宋" w:hint="default"/>
        </w:rPr>
        <w:t>相关管理体系认证证书；</w:t>
      </w:r>
    </w:p>
    <w:p w:rsidR="00871EAF" w:rsidRPr="00912EC7" w:rsidRDefault="00871EAF" w:rsidP="00912EC7">
      <w:pPr>
        <w:pStyle w:val="a6"/>
        <w:widowControl w:val="0"/>
        <w:kinsoku w:val="0"/>
        <w:overflowPunct w:val="0"/>
        <w:spacing w:before="0" w:line="580" w:lineRule="exact"/>
        <w:ind w:left="0" w:firstLineChars="200" w:firstLine="636"/>
        <w:rPr>
          <w:rFonts w:ascii="Times New Roman" w:eastAsia="仿宋" w:hAnsi="Times New Roman" w:hint="default"/>
          <w:spacing w:val="-5"/>
          <w:szCs w:val="32"/>
        </w:rPr>
      </w:pPr>
      <w:r w:rsidRPr="00DF7525">
        <w:rPr>
          <w:rFonts w:ascii="Times New Roman" w:eastAsia="仿宋" w:hAnsi="Times New Roman" w:hint="default"/>
          <w:spacing w:val="-1"/>
        </w:rPr>
        <w:t>14.</w:t>
      </w:r>
      <w:r w:rsidRPr="00DF7525">
        <w:rPr>
          <w:rFonts w:ascii="Times New Roman" w:eastAsia="仿宋" w:hAnsi="Times New Roman" w:hint="default"/>
          <w:spacing w:val="5"/>
        </w:rPr>
        <w:t xml:space="preserve"> </w:t>
      </w:r>
      <w:r w:rsidRPr="00DF7525">
        <w:rPr>
          <w:rFonts w:ascii="Times New Roman" w:eastAsia="仿宋" w:hAnsi="仿宋" w:hint="default"/>
          <w:spacing w:val="3"/>
        </w:rPr>
        <w:t>厂</w:t>
      </w:r>
      <w:r w:rsidRPr="00912EC7">
        <w:rPr>
          <w:rFonts w:ascii="Times New Roman" w:eastAsia="仿宋" w:hAnsi="仿宋" w:hint="default"/>
          <w:spacing w:val="-5"/>
          <w:szCs w:val="32"/>
        </w:rPr>
        <w:t>房平面布置图（包括空间布局图、计量设备布置图）；</w:t>
      </w:r>
    </w:p>
    <w:p w:rsidR="00871EAF" w:rsidRPr="00DF7525" w:rsidRDefault="00871EAF" w:rsidP="00912EC7">
      <w:pPr>
        <w:pStyle w:val="a6"/>
        <w:widowControl w:val="0"/>
        <w:kinsoku w:val="0"/>
        <w:overflowPunct w:val="0"/>
        <w:spacing w:before="0" w:line="580" w:lineRule="exact"/>
        <w:ind w:left="0" w:firstLine="640"/>
        <w:rPr>
          <w:rFonts w:ascii="Times New Roman" w:eastAsia="仿宋" w:hAnsi="Times New Roman" w:hint="default"/>
        </w:rPr>
      </w:pPr>
      <w:r w:rsidRPr="00DF7525">
        <w:rPr>
          <w:rFonts w:ascii="Times New Roman" w:eastAsia="仿宋" w:hAnsi="Times New Roman" w:hint="default"/>
          <w:spacing w:val="-1"/>
        </w:rPr>
        <w:t>15.</w:t>
      </w:r>
      <w:r w:rsidRPr="00DF7525">
        <w:rPr>
          <w:rFonts w:ascii="Times New Roman" w:eastAsia="仿宋" w:hAnsi="Times New Roman" w:hint="default"/>
          <w:spacing w:val="29"/>
        </w:rPr>
        <w:t xml:space="preserve"> </w:t>
      </w:r>
      <w:r w:rsidRPr="00DF7525">
        <w:rPr>
          <w:rFonts w:ascii="Times New Roman" w:eastAsia="仿宋" w:hAnsi="仿宋" w:hint="default"/>
          <w:spacing w:val="3"/>
        </w:rPr>
        <w:t>计量设备清单、用能设备清单、污染物处理设备清</w:t>
      </w:r>
      <w:r w:rsidRPr="00DF7525">
        <w:rPr>
          <w:rFonts w:ascii="Times New Roman" w:eastAsia="仿宋" w:hAnsi="仿宋" w:hint="default"/>
        </w:rPr>
        <w:t>单、原材料清单等；</w:t>
      </w:r>
    </w:p>
    <w:p w:rsidR="00871EAF" w:rsidRPr="00DF7525" w:rsidRDefault="00871EAF" w:rsidP="00912EC7">
      <w:pPr>
        <w:pStyle w:val="a6"/>
        <w:widowControl w:val="0"/>
        <w:kinsoku w:val="0"/>
        <w:overflowPunct w:val="0"/>
        <w:spacing w:before="0" w:line="580" w:lineRule="exact"/>
        <w:ind w:left="0" w:firstLine="640"/>
        <w:rPr>
          <w:rFonts w:ascii="Times New Roman" w:eastAsia="仿宋" w:hAnsi="Times New Roman" w:hint="default"/>
        </w:rPr>
      </w:pPr>
      <w:r w:rsidRPr="00DF7525">
        <w:rPr>
          <w:rFonts w:ascii="Times New Roman" w:eastAsia="仿宋" w:hAnsi="Times New Roman" w:hint="default"/>
          <w:spacing w:val="-1"/>
        </w:rPr>
        <w:t>16.</w:t>
      </w:r>
      <w:r w:rsidRPr="00DF7525">
        <w:rPr>
          <w:rFonts w:ascii="Times New Roman" w:eastAsia="仿宋" w:hAnsi="Times New Roman" w:hint="default"/>
          <w:spacing w:val="29"/>
        </w:rPr>
        <w:t xml:space="preserve"> </w:t>
      </w:r>
      <w:r w:rsidRPr="00DF7525">
        <w:rPr>
          <w:rFonts w:ascii="Times New Roman" w:eastAsia="仿宋" w:hAnsi="仿宋" w:hint="default"/>
          <w:spacing w:val="3"/>
        </w:rPr>
        <w:t>合格供应商名录及其评价表、采购立项审批文件、</w:t>
      </w:r>
      <w:r w:rsidRPr="00DF7525">
        <w:rPr>
          <w:rFonts w:ascii="Times New Roman" w:eastAsia="仿宋" w:hAnsi="Times New Roman" w:hint="default"/>
          <w:spacing w:val="34"/>
          <w:w w:val="99"/>
        </w:rPr>
        <w:t xml:space="preserve"> </w:t>
      </w:r>
      <w:r w:rsidRPr="00DF7525">
        <w:rPr>
          <w:rFonts w:ascii="Times New Roman" w:eastAsia="仿宋" w:hAnsi="仿宋" w:hint="default"/>
        </w:rPr>
        <w:t>程序文件、招投标文件等；</w:t>
      </w:r>
    </w:p>
    <w:p w:rsidR="00871EAF" w:rsidRPr="00DF7525" w:rsidRDefault="00871EAF" w:rsidP="00912EC7">
      <w:pPr>
        <w:pStyle w:val="a6"/>
        <w:widowControl w:val="0"/>
        <w:kinsoku w:val="0"/>
        <w:overflowPunct w:val="0"/>
        <w:spacing w:before="0" w:line="580" w:lineRule="exact"/>
        <w:ind w:left="0" w:firstLine="640"/>
        <w:rPr>
          <w:rFonts w:ascii="Times New Roman" w:eastAsia="仿宋" w:hAnsi="Times New Roman" w:hint="default"/>
        </w:rPr>
      </w:pPr>
      <w:r w:rsidRPr="00DF7525">
        <w:rPr>
          <w:rFonts w:ascii="Times New Roman" w:eastAsia="仿宋" w:hAnsi="Times New Roman" w:hint="default"/>
          <w:spacing w:val="-1"/>
        </w:rPr>
        <w:t>17.</w:t>
      </w:r>
      <w:r w:rsidRPr="00DF7525">
        <w:rPr>
          <w:rFonts w:ascii="Times New Roman" w:eastAsia="仿宋" w:hAnsi="Times New Roman" w:hint="default"/>
          <w:spacing w:val="29"/>
        </w:rPr>
        <w:t xml:space="preserve"> </w:t>
      </w:r>
      <w:r w:rsidRPr="00DF7525">
        <w:rPr>
          <w:rFonts w:ascii="Times New Roman" w:eastAsia="仿宋" w:hAnsi="仿宋" w:hint="default"/>
          <w:spacing w:val="3"/>
        </w:rPr>
        <w:t>已采用的余热利用、分布式供能、自然冷源、水循</w:t>
      </w:r>
      <w:r w:rsidRPr="00DF7525">
        <w:rPr>
          <w:rFonts w:ascii="Times New Roman" w:eastAsia="仿宋" w:hAnsi="仿宋" w:hint="default"/>
          <w:w w:val="95"/>
        </w:rPr>
        <w:t>环利用、高效照明等技术的情况说明（包括技术说明、实施</w:t>
      </w:r>
      <w:r w:rsidRPr="00DF7525">
        <w:rPr>
          <w:rFonts w:ascii="Times New Roman" w:eastAsia="仿宋" w:hAnsi="仿宋" w:hint="default"/>
        </w:rPr>
        <w:t>情况和现场照片）；</w:t>
      </w:r>
    </w:p>
    <w:p w:rsidR="00871EAF" w:rsidRPr="00DF7525" w:rsidRDefault="00871EAF" w:rsidP="00912EC7">
      <w:pPr>
        <w:pStyle w:val="a6"/>
        <w:widowControl w:val="0"/>
        <w:kinsoku w:val="0"/>
        <w:overflowPunct w:val="0"/>
        <w:spacing w:before="0" w:line="580" w:lineRule="exact"/>
        <w:ind w:left="0" w:firstLine="640"/>
        <w:rPr>
          <w:rFonts w:ascii="Times New Roman" w:eastAsia="仿宋" w:hAnsi="Times New Roman" w:hint="default"/>
        </w:rPr>
      </w:pPr>
      <w:r w:rsidRPr="00DF7525">
        <w:rPr>
          <w:rFonts w:ascii="Times New Roman" w:eastAsia="仿宋" w:hAnsi="Times New Roman" w:hint="default"/>
          <w:spacing w:val="-1"/>
        </w:rPr>
        <w:t>18.</w:t>
      </w:r>
      <w:r w:rsidRPr="00DF7525">
        <w:rPr>
          <w:rFonts w:ascii="Times New Roman" w:eastAsia="仿宋" w:hAnsi="Times New Roman" w:hint="default"/>
          <w:spacing w:val="29"/>
        </w:rPr>
        <w:t xml:space="preserve"> </w:t>
      </w:r>
      <w:r w:rsidRPr="00DF7525">
        <w:rPr>
          <w:rFonts w:ascii="Times New Roman" w:eastAsia="仿宋" w:hAnsi="仿宋" w:hint="default"/>
          <w:spacing w:val="3"/>
        </w:rPr>
        <w:t>能源消耗量、资源消耗量等绩效指标计算说明（包</w:t>
      </w:r>
      <w:r w:rsidRPr="00DF7525">
        <w:rPr>
          <w:rFonts w:ascii="Times New Roman" w:eastAsia="仿宋" w:hAnsi="仿宋" w:hint="default"/>
        </w:rPr>
        <w:t>括使用的标准、计算边界、排放因数、计算过程等）；</w:t>
      </w:r>
    </w:p>
    <w:p w:rsidR="00871EAF" w:rsidRPr="00C709C8" w:rsidRDefault="00871EAF" w:rsidP="00912EC7">
      <w:pPr>
        <w:pStyle w:val="a6"/>
        <w:widowControl w:val="0"/>
        <w:kinsoku w:val="0"/>
        <w:overflowPunct w:val="0"/>
        <w:spacing w:before="0" w:line="580" w:lineRule="exact"/>
        <w:ind w:left="0" w:firstLine="640"/>
        <w:rPr>
          <w:rFonts w:ascii="Times New Roman" w:eastAsia="仿宋" w:hAnsi="Times New Roman" w:hint="default"/>
        </w:rPr>
      </w:pPr>
      <w:r w:rsidRPr="00DF7525">
        <w:rPr>
          <w:rFonts w:ascii="Times New Roman" w:eastAsia="仿宋" w:hAnsi="Times New Roman" w:hint="default"/>
          <w:spacing w:val="-1"/>
        </w:rPr>
        <w:lastRenderedPageBreak/>
        <w:t>19.</w:t>
      </w:r>
      <w:r w:rsidRPr="00DF7525">
        <w:rPr>
          <w:rFonts w:ascii="Times New Roman" w:eastAsia="仿宋" w:hAnsi="Times New Roman" w:hint="default"/>
          <w:spacing w:val="29"/>
        </w:rPr>
        <w:t xml:space="preserve"> </w:t>
      </w:r>
      <w:r w:rsidRPr="00DF7525">
        <w:rPr>
          <w:rFonts w:ascii="Times New Roman" w:eastAsia="仿宋" w:hAnsi="仿宋" w:hint="default"/>
          <w:spacing w:val="3"/>
        </w:rPr>
        <w:t>申报工厂已获得的国家、地方、行业节能环保相关</w:t>
      </w:r>
      <w:r w:rsidRPr="00DF7525">
        <w:rPr>
          <w:rFonts w:ascii="Times New Roman" w:eastAsia="仿宋" w:hAnsi="仿宋" w:hint="default"/>
        </w:rPr>
        <w:t>奖励证书等。</w:t>
      </w:r>
    </w:p>
    <w:p w:rsidR="00871EAF" w:rsidRDefault="00871EAF" w:rsidP="00912EC7">
      <w:pPr>
        <w:pStyle w:val="a6"/>
        <w:widowControl w:val="0"/>
        <w:kinsoku w:val="0"/>
        <w:overflowPunct w:val="0"/>
        <w:spacing w:before="0" w:line="580" w:lineRule="exact"/>
        <w:ind w:left="0" w:firstLineChars="166" w:firstLine="531"/>
        <w:rPr>
          <w:rFonts w:hint="default"/>
          <w:szCs w:val="32"/>
        </w:rPr>
        <w:sectPr w:rsidR="00871EAF" w:rsidSect="00912EC7">
          <w:footerReference w:type="even" r:id="rId7"/>
          <w:footerReference w:type="default" r:id="rId8"/>
          <w:pgSz w:w="11906" w:h="16838" w:code="9"/>
          <w:pgMar w:top="2098" w:right="1474" w:bottom="1814" w:left="1588" w:header="851" w:footer="1418" w:gutter="0"/>
          <w:pgNumType w:fmt="numberInDash" w:start="2"/>
          <w:cols w:space="720"/>
          <w:docGrid w:type="linesAndChars" w:linePitch="587"/>
        </w:sectPr>
      </w:pPr>
      <w:r w:rsidRPr="00DF7525">
        <w:rPr>
          <w:rFonts w:ascii="黑体" w:eastAsia="黑体" w:hAnsi="黑体" w:cs="仿宋"/>
          <w:bCs/>
        </w:rPr>
        <w:t>八、评价机构营业执照及能力等有关证明材料</w:t>
      </w:r>
      <w:r w:rsidRPr="00DF7525">
        <w:rPr>
          <w:rFonts w:ascii="仿宋" w:eastAsia="仿宋" w:hAnsi="仿宋" w:cs="仿宋"/>
          <w:bCs/>
        </w:rPr>
        <w:t>（</w:t>
      </w:r>
      <w:r>
        <w:rPr>
          <w:rFonts w:ascii="仿宋" w:eastAsia="仿宋" w:hAnsi="仿宋" w:cs="仿宋"/>
          <w:spacing w:val="3"/>
        </w:rPr>
        <w:t>资质能力有关证明材料参考工信部绿色工厂评价机构要求提供，</w:t>
      </w:r>
      <w:r w:rsidRPr="00C645B9">
        <w:rPr>
          <w:rFonts w:ascii="仿宋" w:eastAsia="仿宋" w:hAnsi="仿宋" w:cs="仿宋"/>
          <w:spacing w:val="3"/>
        </w:rPr>
        <w:t>企业自</w:t>
      </w:r>
      <w:r>
        <w:rPr>
          <w:rFonts w:ascii="仿宋" w:eastAsia="仿宋" w:hAnsi="仿宋" w:cs="仿宋"/>
          <w:spacing w:val="3"/>
        </w:rPr>
        <w:t>行</w:t>
      </w:r>
      <w:r w:rsidRPr="00C645B9">
        <w:rPr>
          <w:rFonts w:ascii="仿宋" w:eastAsia="仿宋" w:hAnsi="仿宋" w:cs="仿宋"/>
          <w:spacing w:val="3"/>
        </w:rPr>
        <w:t xml:space="preserve">组织评价的无需提供）。 </w:t>
      </w:r>
    </w:p>
    <w:p w:rsidR="00871EAF" w:rsidRPr="00F84733" w:rsidRDefault="00871EAF" w:rsidP="00871EAF">
      <w:pPr>
        <w:rPr>
          <w:sz w:val="36"/>
          <w:szCs w:val="36"/>
        </w:rPr>
      </w:pPr>
      <w:r w:rsidRPr="00F84733">
        <w:rPr>
          <w:sz w:val="32"/>
          <w:szCs w:val="32"/>
        </w:rPr>
        <w:lastRenderedPageBreak/>
        <w:t>附表</w:t>
      </w:r>
      <w:r w:rsidRPr="00F84733">
        <w:rPr>
          <w:sz w:val="32"/>
          <w:szCs w:val="32"/>
        </w:rPr>
        <w:t xml:space="preserve">1 </w:t>
      </w:r>
      <w:r w:rsidRPr="00F84733">
        <w:rPr>
          <w:sz w:val="36"/>
          <w:szCs w:val="36"/>
        </w:rPr>
        <w:t xml:space="preserve"> </w:t>
      </w:r>
    </w:p>
    <w:p w:rsidR="00871EAF" w:rsidRDefault="00871EAF" w:rsidP="00871EAF">
      <w:pPr>
        <w:pStyle w:val="2"/>
        <w:kinsoku w:val="0"/>
        <w:overflowPunct w:val="0"/>
        <w:spacing w:line="460" w:lineRule="exact"/>
        <w:ind w:left="60"/>
        <w:jc w:val="center"/>
        <w:rPr>
          <w:rFonts w:hint="default"/>
          <w:sz w:val="32"/>
          <w:szCs w:val="32"/>
        </w:rPr>
      </w:pPr>
      <w:r>
        <w:rPr>
          <w:sz w:val="32"/>
          <w:szCs w:val="32"/>
        </w:rPr>
        <w:t>绿色工厂基本要求评价表</w:t>
      </w:r>
    </w:p>
    <w:p w:rsidR="00871EAF" w:rsidRDefault="00871EAF" w:rsidP="00871EAF">
      <w:pPr>
        <w:pStyle w:val="a6"/>
        <w:widowControl w:val="0"/>
        <w:tabs>
          <w:tab w:val="left" w:pos="957"/>
        </w:tabs>
        <w:kinsoku w:val="0"/>
        <w:overflowPunct w:val="0"/>
        <w:autoSpaceDE w:val="0"/>
        <w:autoSpaceDN w:val="0"/>
        <w:adjustRightInd w:val="0"/>
        <w:spacing w:before="0"/>
        <w:ind w:left="57"/>
        <w:jc w:val="center"/>
        <w:rPr>
          <w:rFonts w:hint="default"/>
          <w:sz w:val="30"/>
        </w:rPr>
      </w:pPr>
      <w:r>
        <w:rPr>
          <w:b/>
          <w:w w:val="95"/>
          <w:sz w:val="30"/>
        </w:rPr>
        <w:t>（</w:t>
      </w:r>
      <w:r>
        <w:rPr>
          <w:rFonts w:ascii="Times New Roman" w:eastAsia="Times New Roman" w:hAnsi="Times New Roman" w:hint="default"/>
          <w:b/>
          <w:w w:val="95"/>
          <w:sz w:val="30"/>
        </w:rPr>
        <w:t>20</w:t>
      </w:r>
      <w:r>
        <w:rPr>
          <w:rFonts w:ascii="Times New Roman" w:eastAsia="Times New Roman" w:hAnsi="Times New Roman" w:hint="default"/>
          <w:b/>
          <w:w w:val="95"/>
          <w:sz w:val="30"/>
        </w:rPr>
        <w:tab/>
      </w:r>
      <w:r>
        <w:rPr>
          <w:b/>
          <w:sz w:val="30"/>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7733"/>
        <w:gridCol w:w="1367"/>
        <w:gridCol w:w="3238"/>
      </w:tblGrid>
      <w:tr w:rsidR="00871EAF">
        <w:trPr>
          <w:jc w:val="center"/>
        </w:trPr>
        <w:tc>
          <w:tcPr>
            <w:tcW w:w="9569" w:type="dxa"/>
            <w:gridSpan w:val="2"/>
            <w:shd w:val="clear" w:color="auto" w:fill="auto"/>
            <w:vAlign w:val="center"/>
          </w:tcPr>
          <w:p w:rsidR="00871EAF" w:rsidRDefault="00871EAF" w:rsidP="009B0F04">
            <w:pPr>
              <w:widowControl w:val="0"/>
              <w:autoSpaceDE w:val="0"/>
              <w:autoSpaceDN w:val="0"/>
              <w:adjustRightInd w:val="0"/>
              <w:spacing w:line="400" w:lineRule="exact"/>
              <w:jc w:val="center"/>
            </w:pPr>
            <w:r w:rsidRPr="00D37B04">
              <w:rPr>
                <w:rFonts w:ascii="仿宋" w:eastAsia="仿宋" w:hAnsi="仿宋" w:hint="eastAsia"/>
                <w:b/>
                <w:sz w:val="24"/>
              </w:rPr>
              <w:t>基本要求</w:t>
            </w:r>
          </w:p>
        </w:tc>
        <w:tc>
          <w:tcPr>
            <w:tcW w:w="1367" w:type="dxa"/>
            <w:shd w:val="clear" w:color="auto" w:fill="auto"/>
            <w:vAlign w:val="center"/>
          </w:tcPr>
          <w:p w:rsidR="00871EAF" w:rsidRDefault="00871EAF" w:rsidP="009B0F04">
            <w:pPr>
              <w:widowControl w:val="0"/>
              <w:autoSpaceDE w:val="0"/>
              <w:autoSpaceDN w:val="0"/>
              <w:adjustRightInd w:val="0"/>
              <w:spacing w:line="400" w:lineRule="exact"/>
              <w:jc w:val="center"/>
            </w:pPr>
            <w:r w:rsidRPr="00D37B04">
              <w:rPr>
                <w:rFonts w:ascii="仿宋" w:eastAsia="仿宋" w:hAnsi="仿宋" w:hint="eastAsia"/>
                <w:b/>
                <w:sz w:val="24"/>
              </w:rPr>
              <w:t>是否符合</w:t>
            </w:r>
          </w:p>
        </w:tc>
        <w:tc>
          <w:tcPr>
            <w:tcW w:w="3238" w:type="dxa"/>
            <w:shd w:val="clear" w:color="auto" w:fill="auto"/>
            <w:vAlign w:val="center"/>
          </w:tcPr>
          <w:p w:rsidR="00871EAF" w:rsidRDefault="00871EAF" w:rsidP="009B0F04">
            <w:pPr>
              <w:widowControl w:val="0"/>
              <w:autoSpaceDE w:val="0"/>
              <w:autoSpaceDN w:val="0"/>
              <w:adjustRightInd w:val="0"/>
              <w:spacing w:line="400" w:lineRule="exact"/>
              <w:jc w:val="center"/>
            </w:pPr>
            <w:r w:rsidRPr="00D37B04">
              <w:rPr>
                <w:rFonts w:ascii="仿宋" w:eastAsia="仿宋" w:hAnsi="仿宋" w:hint="eastAsia"/>
                <w:b/>
                <w:sz w:val="24"/>
              </w:rPr>
              <w:t>符合性说明及证明材料索引</w:t>
            </w:r>
          </w:p>
        </w:tc>
      </w:tr>
      <w:tr w:rsidR="00871EAF">
        <w:trPr>
          <w:jc w:val="center"/>
        </w:trPr>
        <w:tc>
          <w:tcPr>
            <w:tcW w:w="1836" w:type="dxa"/>
            <w:vMerge w:val="restart"/>
            <w:shd w:val="clear" w:color="auto" w:fill="auto"/>
            <w:vAlign w:val="center"/>
          </w:tcPr>
          <w:p w:rsidR="00871EAF" w:rsidRDefault="00871EAF" w:rsidP="009B0F04">
            <w:pPr>
              <w:widowControl w:val="0"/>
              <w:autoSpaceDE w:val="0"/>
              <w:autoSpaceDN w:val="0"/>
              <w:adjustRightInd w:val="0"/>
              <w:spacing w:line="400" w:lineRule="exact"/>
              <w:jc w:val="left"/>
            </w:pPr>
            <w:r w:rsidRPr="00D37B04">
              <w:rPr>
                <w:rFonts w:ascii="仿宋" w:eastAsia="仿宋" w:hAnsi="仿宋" w:hint="eastAsia"/>
                <w:spacing w:val="14"/>
                <w:sz w:val="24"/>
              </w:rPr>
              <w:t>基础合规性与</w:t>
            </w:r>
            <w:r w:rsidRPr="00D37B04">
              <w:rPr>
                <w:rFonts w:ascii="仿宋" w:eastAsia="仿宋" w:hAnsi="仿宋" w:hint="eastAsia"/>
                <w:sz w:val="24"/>
              </w:rPr>
              <w:t>相关方要求</w:t>
            </w:r>
          </w:p>
        </w:tc>
        <w:tc>
          <w:tcPr>
            <w:tcW w:w="7733" w:type="dxa"/>
            <w:shd w:val="clear" w:color="auto" w:fill="auto"/>
          </w:tcPr>
          <w:p w:rsidR="00871EAF" w:rsidRDefault="00871EAF" w:rsidP="009B0F04">
            <w:pPr>
              <w:pStyle w:val="TableParagraph"/>
              <w:widowControl w:val="0"/>
              <w:kinsoku w:val="0"/>
              <w:overflowPunct w:val="0"/>
              <w:autoSpaceDE w:val="0"/>
              <w:autoSpaceDN w:val="0"/>
              <w:adjustRightInd w:val="0"/>
              <w:spacing w:before="87" w:line="360" w:lineRule="exact"/>
              <w:ind w:right="95"/>
            </w:pPr>
            <w:r w:rsidRPr="00D37B04">
              <w:rPr>
                <w:rFonts w:ascii="仿宋" w:eastAsia="仿宋" w:hAnsi="仿宋" w:hint="eastAsia"/>
              </w:rPr>
              <w:t>绿色工厂应依法设立，在建设和生产过程中应遵守有关法律、 法规、政策和标准。</w:t>
            </w:r>
          </w:p>
        </w:tc>
        <w:tc>
          <w:tcPr>
            <w:tcW w:w="1367" w:type="dxa"/>
            <w:shd w:val="clear" w:color="auto" w:fill="auto"/>
          </w:tcPr>
          <w:p w:rsidR="00871EAF" w:rsidRDefault="00871EAF" w:rsidP="009B0F04">
            <w:pPr>
              <w:widowControl w:val="0"/>
              <w:autoSpaceDE w:val="0"/>
              <w:autoSpaceDN w:val="0"/>
              <w:adjustRightInd w:val="0"/>
              <w:spacing w:line="400" w:lineRule="exact"/>
            </w:pPr>
          </w:p>
        </w:tc>
        <w:tc>
          <w:tcPr>
            <w:tcW w:w="3238" w:type="dxa"/>
            <w:shd w:val="clear" w:color="auto" w:fill="auto"/>
          </w:tcPr>
          <w:p w:rsidR="00871EAF" w:rsidRDefault="00871EAF" w:rsidP="009B0F04">
            <w:pPr>
              <w:widowControl w:val="0"/>
              <w:autoSpaceDE w:val="0"/>
              <w:autoSpaceDN w:val="0"/>
              <w:adjustRightInd w:val="0"/>
              <w:spacing w:line="400" w:lineRule="exact"/>
            </w:pPr>
          </w:p>
        </w:tc>
      </w:tr>
      <w:tr w:rsidR="00871EAF">
        <w:trPr>
          <w:jc w:val="center"/>
        </w:trPr>
        <w:tc>
          <w:tcPr>
            <w:tcW w:w="1836" w:type="dxa"/>
            <w:vMerge/>
            <w:shd w:val="clear" w:color="auto" w:fill="auto"/>
            <w:vAlign w:val="center"/>
          </w:tcPr>
          <w:p w:rsidR="00871EAF" w:rsidRDefault="00871EAF" w:rsidP="009B0F04">
            <w:pPr>
              <w:widowControl w:val="0"/>
              <w:autoSpaceDE w:val="0"/>
              <w:autoSpaceDN w:val="0"/>
              <w:adjustRightInd w:val="0"/>
              <w:spacing w:line="400" w:lineRule="exact"/>
              <w:jc w:val="center"/>
            </w:pPr>
          </w:p>
        </w:tc>
        <w:tc>
          <w:tcPr>
            <w:tcW w:w="7733" w:type="dxa"/>
            <w:shd w:val="clear" w:color="auto" w:fill="auto"/>
          </w:tcPr>
          <w:p w:rsidR="00871EAF" w:rsidRDefault="00871EAF" w:rsidP="009B0F04">
            <w:pPr>
              <w:pStyle w:val="TableParagraph"/>
              <w:widowControl w:val="0"/>
              <w:kinsoku w:val="0"/>
              <w:overflowPunct w:val="0"/>
              <w:autoSpaceDE w:val="0"/>
              <w:autoSpaceDN w:val="0"/>
              <w:adjustRightInd w:val="0"/>
              <w:spacing w:before="54" w:line="360" w:lineRule="exact"/>
              <w:ind w:right="100"/>
            </w:pPr>
            <w:r w:rsidRPr="00D37B04">
              <w:rPr>
                <w:rFonts w:ascii="仿宋" w:eastAsia="仿宋" w:hAnsi="仿宋" w:hint="eastAsia"/>
                <w:spacing w:val="-1"/>
              </w:rPr>
              <w:t>近三年（含成立不足三年）无较大及以上安全、环保、质量等</w:t>
            </w:r>
            <w:r w:rsidRPr="00D37B04">
              <w:rPr>
                <w:rFonts w:ascii="仿宋" w:eastAsia="仿宋" w:hAnsi="仿宋" w:hint="eastAsia"/>
              </w:rPr>
              <w:t>事故</w:t>
            </w:r>
            <w:r>
              <w:rPr>
                <w:rFonts w:ascii="仿宋" w:eastAsia="仿宋" w:hAnsi="仿宋" w:hint="eastAsia"/>
              </w:rPr>
              <w:t>，</w:t>
            </w:r>
            <w:r w:rsidRPr="005E6A46">
              <w:rPr>
                <w:rFonts w:ascii="仿宋" w:eastAsia="仿宋" w:hAnsi="仿宋" w:hint="eastAsia"/>
                <w:spacing w:val="-1"/>
              </w:rPr>
              <w:t>未被列入失信企业</w:t>
            </w:r>
            <w:r>
              <w:rPr>
                <w:rFonts w:ascii="仿宋" w:eastAsia="仿宋" w:hAnsi="仿宋" w:hint="eastAsia"/>
                <w:spacing w:val="-1"/>
              </w:rPr>
              <w:t>、法人代表</w:t>
            </w:r>
            <w:r w:rsidRPr="005E6A46">
              <w:rPr>
                <w:rFonts w:ascii="仿宋" w:eastAsia="仿宋" w:hAnsi="仿宋" w:hint="eastAsia"/>
                <w:spacing w:val="-1"/>
              </w:rPr>
              <w:t>黑名单</w:t>
            </w:r>
          </w:p>
        </w:tc>
        <w:tc>
          <w:tcPr>
            <w:tcW w:w="1367" w:type="dxa"/>
            <w:shd w:val="clear" w:color="auto" w:fill="auto"/>
          </w:tcPr>
          <w:p w:rsidR="00871EAF" w:rsidRDefault="00871EAF" w:rsidP="009B0F04">
            <w:pPr>
              <w:widowControl w:val="0"/>
              <w:autoSpaceDE w:val="0"/>
              <w:autoSpaceDN w:val="0"/>
              <w:adjustRightInd w:val="0"/>
              <w:spacing w:line="400" w:lineRule="exact"/>
            </w:pPr>
          </w:p>
        </w:tc>
        <w:tc>
          <w:tcPr>
            <w:tcW w:w="3238" w:type="dxa"/>
            <w:shd w:val="clear" w:color="auto" w:fill="auto"/>
          </w:tcPr>
          <w:p w:rsidR="00871EAF" w:rsidRDefault="00871EAF" w:rsidP="009B0F04">
            <w:pPr>
              <w:widowControl w:val="0"/>
              <w:autoSpaceDE w:val="0"/>
              <w:autoSpaceDN w:val="0"/>
              <w:adjustRightInd w:val="0"/>
              <w:spacing w:line="400" w:lineRule="exact"/>
            </w:pPr>
          </w:p>
        </w:tc>
      </w:tr>
      <w:tr w:rsidR="00871EAF">
        <w:trPr>
          <w:jc w:val="center"/>
        </w:trPr>
        <w:tc>
          <w:tcPr>
            <w:tcW w:w="1836" w:type="dxa"/>
            <w:vMerge/>
            <w:shd w:val="clear" w:color="auto" w:fill="auto"/>
            <w:vAlign w:val="center"/>
          </w:tcPr>
          <w:p w:rsidR="00871EAF" w:rsidRDefault="00871EAF" w:rsidP="009B0F04">
            <w:pPr>
              <w:widowControl w:val="0"/>
              <w:autoSpaceDE w:val="0"/>
              <w:autoSpaceDN w:val="0"/>
              <w:adjustRightInd w:val="0"/>
              <w:spacing w:line="400" w:lineRule="exact"/>
              <w:jc w:val="center"/>
            </w:pPr>
          </w:p>
        </w:tc>
        <w:tc>
          <w:tcPr>
            <w:tcW w:w="7733" w:type="dxa"/>
            <w:shd w:val="clear" w:color="auto" w:fill="auto"/>
          </w:tcPr>
          <w:p w:rsidR="00871EAF" w:rsidRDefault="00871EAF" w:rsidP="009B0F04">
            <w:pPr>
              <w:pStyle w:val="TableParagraph"/>
              <w:widowControl w:val="0"/>
              <w:kinsoku w:val="0"/>
              <w:overflowPunct w:val="0"/>
              <w:autoSpaceDE w:val="0"/>
              <w:autoSpaceDN w:val="0"/>
              <w:adjustRightInd w:val="0"/>
              <w:spacing w:line="360" w:lineRule="exact"/>
              <w:ind w:left="102"/>
            </w:pPr>
            <w:r w:rsidRPr="00D37B04">
              <w:rPr>
                <w:rFonts w:ascii="仿宋" w:eastAsia="仿宋" w:hAnsi="仿宋" w:hint="eastAsia"/>
                <w:spacing w:val="-1"/>
              </w:rPr>
              <w:t>对利益相关方的环境要求做出承诺的，应同时满足有关承诺的</w:t>
            </w:r>
            <w:r w:rsidRPr="00D37B04">
              <w:rPr>
                <w:rFonts w:ascii="仿宋" w:eastAsia="仿宋" w:hAnsi="仿宋" w:hint="eastAsia"/>
              </w:rPr>
              <w:t>要求。</w:t>
            </w:r>
          </w:p>
        </w:tc>
        <w:tc>
          <w:tcPr>
            <w:tcW w:w="1367" w:type="dxa"/>
            <w:shd w:val="clear" w:color="auto" w:fill="auto"/>
          </w:tcPr>
          <w:p w:rsidR="00871EAF" w:rsidRDefault="00871EAF" w:rsidP="009B0F04">
            <w:pPr>
              <w:widowControl w:val="0"/>
              <w:autoSpaceDE w:val="0"/>
              <w:autoSpaceDN w:val="0"/>
              <w:adjustRightInd w:val="0"/>
              <w:spacing w:line="400" w:lineRule="exact"/>
            </w:pPr>
          </w:p>
        </w:tc>
        <w:tc>
          <w:tcPr>
            <w:tcW w:w="3238" w:type="dxa"/>
            <w:shd w:val="clear" w:color="auto" w:fill="auto"/>
          </w:tcPr>
          <w:p w:rsidR="00871EAF" w:rsidRDefault="00871EAF" w:rsidP="009B0F04">
            <w:pPr>
              <w:widowControl w:val="0"/>
              <w:autoSpaceDE w:val="0"/>
              <w:autoSpaceDN w:val="0"/>
              <w:adjustRightInd w:val="0"/>
              <w:spacing w:line="400" w:lineRule="exact"/>
            </w:pPr>
          </w:p>
        </w:tc>
      </w:tr>
      <w:tr w:rsidR="00871EAF">
        <w:trPr>
          <w:jc w:val="center"/>
        </w:trPr>
        <w:tc>
          <w:tcPr>
            <w:tcW w:w="1836" w:type="dxa"/>
            <w:vMerge w:val="restart"/>
            <w:shd w:val="clear" w:color="auto" w:fill="auto"/>
            <w:vAlign w:val="center"/>
          </w:tcPr>
          <w:p w:rsidR="00871EAF" w:rsidRDefault="00871EAF" w:rsidP="009B0F04">
            <w:pPr>
              <w:pStyle w:val="TableParagraph"/>
              <w:widowControl w:val="0"/>
              <w:kinsoku w:val="0"/>
              <w:overflowPunct w:val="0"/>
              <w:autoSpaceDE w:val="0"/>
              <w:autoSpaceDN w:val="0"/>
              <w:adjustRightInd w:val="0"/>
              <w:spacing w:before="125" w:line="400" w:lineRule="exact"/>
              <w:ind w:left="103"/>
            </w:pPr>
            <w:r w:rsidRPr="00D37B04">
              <w:rPr>
                <w:rFonts w:ascii="仿宋" w:eastAsia="仿宋" w:hAnsi="仿宋" w:hint="eastAsia"/>
                <w:spacing w:val="14"/>
              </w:rPr>
              <w:t>基础管理职责——最高管理</w:t>
            </w:r>
            <w:r w:rsidRPr="00D37B04">
              <w:rPr>
                <w:rFonts w:ascii="仿宋" w:eastAsia="仿宋" w:hAnsi="仿宋" w:hint="eastAsia"/>
              </w:rPr>
              <w:t>者</w:t>
            </w:r>
          </w:p>
        </w:tc>
        <w:tc>
          <w:tcPr>
            <w:tcW w:w="7733" w:type="dxa"/>
            <w:shd w:val="clear" w:color="auto" w:fill="auto"/>
          </w:tcPr>
          <w:p w:rsidR="00871EAF" w:rsidRDefault="00871EAF" w:rsidP="009B0F04">
            <w:pPr>
              <w:pStyle w:val="TableParagraph"/>
              <w:widowControl w:val="0"/>
              <w:kinsoku w:val="0"/>
              <w:overflowPunct w:val="0"/>
              <w:autoSpaceDE w:val="0"/>
              <w:autoSpaceDN w:val="0"/>
              <w:adjustRightInd w:val="0"/>
              <w:spacing w:line="360" w:lineRule="exact"/>
            </w:pPr>
            <w:r w:rsidRPr="00D37B04">
              <w:rPr>
                <w:rFonts w:ascii="仿宋" w:eastAsia="仿宋" w:hAnsi="仿宋" w:hint="eastAsia"/>
              </w:rPr>
              <w:t>最高管理者在绿色工厂方面的领导作用和承诺满足</w:t>
            </w:r>
            <w:r w:rsidRPr="00D37B04">
              <w:rPr>
                <w:rFonts w:ascii="仿宋" w:eastAsia="仿宋" w:hAnsi="仿宋" w:hint="eastAsia"/>
                <w:spacing w:val="-65"/>
              </w:rPr>
              <w:t xml:space="preserve"> </w:t>
            </w:r>
            <w:r w:rsidRPr="00D37B04">
              <w:rPr>
                <w:rFonts w:ascii="仿宋" w:eastAsia="仿宋" w:hAnsi="仿宋" w:hint="eastAsia"/>
              </w:rPr>
              <w:t>GB/T</w:t>
            </w:r>
            <w:r w:rsidRPr="00D37B04">
              <w:rPr>
                <w:rFonts w:ascii="仿宋" w:eastAsia="仿宋" w:hAnsi="仿宋" w:hint="eastAsia"/>
                <w:spacing w:val="-60"/>
              </w:rPr>
              <w:t xml:space="preserve"> </w:t>
            </w:r>
            <w:r w:rsidRPr="00D37B04">
              <w:rPr>
                <w:rFonts w:ascii="仿宋" w:eastAsia="仿宋" w:hAnsi="仿宋" w:hint="eastAsia"/>
              </w:rPr>
              <w:t>361324.</w:t>
            </w:r>
            <w:smartTag w:uri="urn:schemas-microsoft-com:office:smarttags" w:element="chmetcnv">
              <w:smartTagPr>
                <w:attr w:name="TCSC" w:val="0"/>
                <w:attr w:name="NumberType" w:val="1"/>
                <w:attr w:name="Negative" w:val="False"/>
                <w:attr w:name="HasSpace" w:val="True"/>
                <w:attr w:name="SourceValue" w:val="3.1"/>
                <w:attr w:name="UnitName" w:val="a"/>
              </w:smartTagPr>
              <w:r w:rsidRPr="00D37B04">
                <w:rPr>
                  <w:rFonts w:ascii="仿宋" w:eastAsia="仿宋" w:hAnsi="仿宋" w:hint="eastAsia"/>
                </w:rPr>
                <w:t>3.1 a</w:t>
              </w:r>
            </w:smartTag>
            <w:r w:rsidRPr="00D37B04">
              <w:rPr>
                <w:rFonts w:ascii="仿宋" w:eastAsia="仿宋" w:hAnsi="仿宋" w:hint="eastAsia"/>
              </w:rPr>
              <w:t>)的要求。</w:t>
            </w:r>
          </w:p>
        </w:tc>
        <w:tc>
          <w:tcPr>
            <w:tcW w:w="1367" w:type="dxa"/>
            <w:shd w:val="clear" w:color="auto" w:fill="auto"/>
          </w:tcPr>
          <w:p w:rsidR="00871EAF" w:rsidRDefault="00871EAF" w:rsidP="009B0F04">
            <w:pPr>
              <w:widowControl w:val="0"/>
              <w:autoSpaceDE w:val="0"/>
              <w:autoSpaceDN w:val="0"/>
              <w:adjustRightInd w:val="0"/>
              <w:spacing w:line="400" w:lineRule="exact"/>
            </w:pPr>
          </w:p>
        </w:tc>
        <w:tc>
          <w:tcPr>
            <w:tcW w:w="3238" w:type="dxa"/>
            <w:shd w:val="clear" w:color="auto" w:fill="auto"/>
          </w:tcPr>
          <w:p w:rsidR="00871EAF" w:rsidRDefault="00871EAF" w:rsidP="009B0F04">
            <w:pPr>
              <w:widowControl w:val="0"/>
              <w:autoSpaceDE w:val="0"/>
              <w:autoSpaceDN w:val="0"/>
              <w:adjustRightInd w:val="0"/>
              <w:spacing w:line="400" w:lineRule="exact"/>
            </w:pPr>
          </w:p>
        </w:tc>
      </w:tr>
      <w:tr w:rsidR="00871EAF">
        <w:trPr>
          <w:jc w:val="center"/>
        </w:trPr>
        <w:tc>
          <w:tcPr>
            <w:tcW w:w="1836" w:type="dxa"/>
            <w:vMerge/>
            <w:shd w:val="clear" w:color="auto" w:fill="auto"/>
            <w:vAlign w:val="center"/>
          </w:tcPr>
          <w:p w:rsidR="00871EAF" w:rsidRDefault="00871EAF" w:rsidP="009B0F04">
            <w:pPr>
              <w:widowControl w:val="0"/>
              <w:autoSpaceDE w:val="0"/>
              <w:autoSpaceDN w:val="0"/>
              <w:adjustRightInd w:val="0"/>
              <w:spacing w:line="400" w:lineRule="exact"/>
              <w:jc w:val="center"/>
            </w:pPr>
          </w:p>
        </w:tc>
        <w:tc>
          <w:tcPr>
            <w:tcW w:w="7733" w:type="dxa"/>
            <w:shd w:val="clear" w:color="auto" w:fill="auto"/>
          </w:tcPr>
          <w:p w:rsidR="00871EAF" w:rsidRDefault="00871EAF" w:rsidP="009B0F04">
            <w:pPr>
              <w:pStyle w:val="TableParagraph"/>
              <w:widowControl w:val="0"/>
              <w:kinsoku w:val="0"/>
              <w:overflowPunct w:val="0"/>
              <w:autoSpaceDE w:val="0"/>
              <w:autoSpaceDN w:val="0"/>
              <w:adjustRightInd w:val="0"/>
              <w:spacing w:line="360" w:lineRule="exact"/>
            </w:pPr>
            <w:r w:rsidRPr="00D37B04">
              <w:rPr>
                <w:rFonts w:ascii="仿宋" w:eastAsia="仿宋" w:hAnsi="仿宋" w:hint="eastAsia"/>
                <w:spacing w:val="8"/>
              </w:rPr>
              <w:t>最高管理者确保在工厂内部分配并沟通与绿色工厂相关角色</w:t>
            </w:r>
            <w:r w:rsidRPr="00D37B04">
              <w:rPr>
                <w:rFonts w:ascii="仿宋" w:eastAsia="仿宋" w:hAnsi="仿宋" w:hint="eastAsia"/>
              </w:rPr>
              <w:t>的职责和权限，且满足</w:t>
            </w:r>
            <w:r w:rsidRPr="00D37B04">
              <w:rPr>
                <w:rFonts w:ascii="仿宋" w:eastAsia="仿宋" w:hAnsi="仿宋" w:hint="eastAsia"/>
                <w:spacing w:val="-60"/>
              </w:rPr>
              <w:t xml:space="preserve"> </w:t>
            </w:r>
            <w:r w:rsidRPr="00D37B04">
              <w:rPr>
                <w:rFonts w:ascii="仿宋" w:eastAsia="仿宋" w:hAnsi="仿宋" w:hint="eastAsia"/>
              </w:rPr>
              <w:t>GB/T 36132 中</w:t>
            </w:r>
            <w:r w:rsidRPr="00D37B04">
              <w:rPr>
                <w:rFonts w:ascii="仿宋" w:eastAsia="仿宋" w:hAnsi="仿宋" w:hint="eastAsia"/>
                <w:spacing w:val="-60"/>
              </w:rPr>
              <w:t xml:space="preserve"> </w:t>
            </w:r>
            <w:smartTag w:uri="urn:schemas-microsoft-com:office:smarttags" w:element="chsdate">
              <w:smartTagPr>
                <w:attr w:name="IsROCDate" w:val="False"/>
                <w:attr w:name="IsLunarDate" w:val="False"/>
                <w:attr w:name="Day" w:val="30"/>
                <w:attr w:name="Month" w:val="12"/>
                <w:attr w:name="Year" w:val="1899"/>
              </w:smartTagPr>
              <w:r w:rsidRPr="00D37B04">
                <w:rPr>
                  <w:rFonts w:ascii="仿宋" w:eastAsia="仿宋" w:hAnsi="仿宋" w:hint="eastAsia"/>
                </w:rPr>
                <w:t>4.3.1</w:t>
              </w:r>
            </w:smartTag>
            <w:r w:rsidRPr="00D37B04">
              <w:rPr>
                <w:rFonts w:ascii="仿宋" w:eastAsia="仿宋" w:hAnsi="仿宋" w:hint="eastAsia"/>
              </w:rPr>
              <w:t xml:space="preserve"> b)的要求。</w:t>
            </w:r>
          </w:p>
        </w:tc>
        <w:tc>
          <w:tcPr>
            <w:tcW w:w="1367" w:type="dxa"/>
            <w:shd w:val="clear" w:color="auto" w:fill="auto"/>
          </w:tcPr>
          <w:p w:rsidR="00871EAF" w:rsidRDefault="00871EAF" w:rsidP="009B0F04">
            <w:pPr>
              <w:widowControl w:val="0"/>
              <w:autoSpaceDE w:val="0"/>
              <w:autoSpaceDN w:val="0"/>
              <w:adjustRightInd w:val="0"/>
              <w:spacing w:line="400" w:lineRule="exact"/>
            </w:pPr>
          </w:p>
        </w:tc>
        <w:tc>
          <w:tcPr>
            <w:tcW w:w="3238" w:type="dxa"/>
            <w:shd w:val="clear" w:color="auto" w:fill="auto"/>
          </w:tcPr>
          <w:p w:rsidR="00871EAF" w:rsidRDefault="00871EAF" w:rsidP="009B0F04">
            <w:pPr>
              <w:widowControl w:val="0"/>
              <w:autoSpaceDE w:val="0"/>
              <w:autoSpaceDN w:val="0"/>
              <w:adjustRightInd w:val="0"/>
              <w:spacing w:line="400" w:lineRule="exact"/>
            </w:pPr>
          </w:p>
        </w:tc>
      </w:tr>
      <w:tr w:rsidR="00871EAF">
        <w:trPr>
          <w:jc w:val="center"/>
        </w:trPr>
        <w:tc>
          <w:tcPr>
            <w:tcW w:w="1836" w:type="dxa"/>
            <w:vMerge w:val="restart"/>
            <w:shd w:val="clear" w:color="auto" w:fill="auto"/>
            <w:vAlign w:val="center"/>
          </w:tcPr>
          <w:p w:rsidR="00871EAF" w:rsidRDefault="00871EAF" w:rsidP="009B0F04">
            <w:pPr>
              <w:pStyle w:val="TableParagraph"/>
              <w:widowControl w:val="0"/>
              <w:kinsoku w:val="0"/>
              <w:overflowPunct w:val="0"/>
              <w:autoSpaceDE w:val="0"/>
              <w:autoSpaceDN w:val="0"/>
              <w:adjustRightInd w:val="0"/>
              <w:spacing w:line="400" w:lineRule="exact"/>
              <w:ind w:left="103"/>
              <w:jc w:val="center"/>
            </w:pPr>
            <w:r w:rsidRPr="00D37B04">
              <w:rPr>
                <w:rFonts w:ascii="仿宋" w:eastAsia="仿宋" w:hAnsi="仿宋" w:hint="eastAsia"/>
                <w:spacing w:val="14"/>
              </w:rPr>
              <w:t>基础管理职责</w:t>
            </w:r>
            <w:r w:rsidRPr="00D37B04">
              <w:rPr>
                <w:rFonts w:ascii="仿宋" w:eastAsia="仿宋" w:hAnsi="仿宋" w:hint="eastAsia"/>
              </w:rPr>
              <w:t>——工厂</w:t>
            </w:r>
          </w:p>
        </w:tc>
        <w:tc>
          <w:tcPr>
            <w:tcW w:w="7733" w:type="dxa"/>
            <w:shd w:val="clear" w:color="auto" w:fill="auto"/>
          </w:tcPr>
          <w:p w:rsidR="00871EAF" w:rsidRDefault="00871EAF" w:rsidP="009B0F04">
            <w:pPr>
              <w:pStyle w:val="TableParagraph"/>
              <w:widowControl w:val="0"/>
              <w:kinsoku w:val="0"/>
              <w:overflowPunct w:val="0"/>
              <w:autoSpaceDE w:val="0"/>
              <w:autoSpaceDN w:val="0"/>
              <w:adjustRightInd w:val="0"/>
              <w:spacing w:line="360" w:lineRule="exact"/>
            </w:pPr>
            <w:r w:rsidRPr="00D37B04">
              <w:rPr>
                <w:rFonts w:ascii="仿宋" w:eastAsia="仿宋" w:hAnsi="仿宋" w:hint="eastAsia"/>
                <w:spacing w:val="-1"/>
              </w:rPr>
              <w:t>应设有绿色工厂管理机构，负责有关绿色工厂的制度建设、实</w:t>
            </w:r>
            <w:r w:rsidRPr="00D37B04">
              <w:rPr>
                <w:rFonts w:ascii="仿宋" w:eastAsia="仿宋" w:hAnsi="仿宋" w:hint="eastAsia"/>
              </w:rPr>
              <w:t>施、考核及奖励工作，建立目标责任制。</w:t>
            </w:r>
          </w:p>
        </w:tc>
        <w:tc>
          <w:tcPr>
            <w:tcW w:w="1367" w:type="dxa"/>
            <w:shd w:val="clear" w:color="auto" w:fill="auto"/>
          </w:tcPr>
          <w:p w:rsidR="00871EAF" w:rsidRDefault="00871EAF" w:rsidP="009B0F04">
            <w:pPr>
              <w:widowControl w:val="0"/>
              <w:autoSpaceDE w:val="0"/>
              <w:autoSpaceDN w:val="0"/>
              <w:adjustRightInd w:val="0"/>
              <w:spacing w:line="400" w:lineRule="exact"/>
            </w:pPr>
          </w:p>
        </w:tc>
        <w:tc>
          <w:tcPr>
            <w:tcW w:w="3238" w:type="dxa"/>
            <w:shd w:val="clear" w:color="auto" w:fill="auto"/>
          </w:tcPr>
          <w:p w:rsidR="00871EAF" w:rsidRDefault="00871EAF" w:rsidP="009B0F04">
            <w:pPr>
              <w:widowControl w:val="0"/>
              <w:autoSpaceDE w:val="0"/>
              <w:autoSpaceDN w:val="0"/>
              <w:adjustRightInd w:val="0"/>
              <w:spacing w:line="400" w:lineRule="exact"/>
            </w:pPr>
          </w:p>
        </w:tc>
      </w:tr>
      <w:tr w:rsidR="00871EAF">
        <w:trPr>
          <w:jc w:val="center"/>
        </w:trPr>
        <w:tc>
          <w:tcPr>
            <w:tcW w:w="1836" w:type="dxa"/>
            <w:vMerge/>
            <w:shd w:val="clear" w:color="auto" w:fill="auto"/>
          </w:tcPr>
          <w:p w:rsidR="00871EAF" w:rsidRDefault="00871EAF" w:rsidP="009B0F04">
            <w:pPr>
              <w:widowControl w:val="0"/>
              <w:autoSpaceDE w:val="0"/>
              <w:autoSpaceDN w:val="0"/>
              <w:adjustRightInd w:val="0"/>
              <w:spacing w:line="400" w:lineRule="exact"/>
            </w:pPr>
          </w:p>
        </w:tc>
        <w:tc>
          <w:tcPr>
            <w:tcW w:w="7733" w:type="dxa"/>
            <w:shd w:val="clear" w:color="auto" w:fill="auto"/>
          </w:tcPr>
          <w:p w:rsidR="00871EAF" w:rsidRDefault="00871EAF" w:rsidP="009B0F04">
            <w:pPr>
              <w:pStyle w:val="TableParagraph"/>
              <w:widowControl w:val="0"/>
              <w:kinsoku w:val="0"/>
              <w:overflowPunct w:val="0"/>
              <w:autoSpaceDE w:val="0"/>
              <w:autoSpaceDN w:val="0"/>
              <w:adjustRightInd w:val="0"/>
              <w:spacing w:line="360" w:lineRule="exact"/>
            </w:pPr>
            <w:r w:rsidRPr="00D37B04">
              <w:rPr>
                <w:rFonts w:ascii="仿宋" w:eastAsia="仿宋" w:hAnsi="仿宋" w:hint="eastAsia"/>
                <w:spacing w:val="8"/>
              </w:rPr>
              <w:t>应有开展绿色工厂的中长期规划及年度目标、指标和实施方</w:t>
            </w:r>
            <w:r w:rsidRPr="00D37B04">
              <w:rPr>
                <w:rFonts w:ascii="仿宋" w:eastAsia="仿宋" w:hAnsi="仿宋" w:hint="eastAsia"/>
              </w:rPr>
              <w:t>案。可行时，指标应明确且可量化。</w:t>
            </w:r>
          </w:p>
        </w:tc>
        <w:tc>
          <w:tcPr>
            <w:tcW w:w="1367" w:type="dxa"/>
            <w:shd w:val="clear" w:color="auto" w:fill="auto"/>
          </w:tcPr>
          <w:p w:rsidR="00871EAF" w:rsidRDefault="00871EAF" w:rsidP="009B0F04">
            <w:pPr>
              <w:widowControl w:val="0"/>
              <w:autoSpaceDE w:val="0"/>
              <w:autoSpaceDN w:val="0"/>
              <w:adjustRightInd w:val="0"/>
              <w:spacing w:line="400" w:lineRule="exact"/>
            </w:pPr>
          </w:p>
        </w:tc>
        <w:tc>
          <w:tcPr>
            <w:tcW w:w="3238" w:type="dxa"/>
            <w:shd w:val="clear" w:color="auto" w:fill="auto"/>
          </w:tcPr>
          <w:p w:rsidR="00871EAF" w:rsidRDefault="00871EAF" w:rsidP="009B0F04">
            <w:pPr>
              <w:widowControl w:val="0"/>
              <w:autoSpaceDE w:val="0"/>
              <w:autoSpaceDN w:val="0"/>
              <w:adjustRightInd w:val="0"/>
              <w:spacing w:line="400" w:lineRule="exact"/>
            </w:pPr>
          </w:p>
        </w:tc>
      </w:tr>
      <w:tr w:rsidR="00871EAF">
        <w:trPr>
          <w:jc w:val="center"/>
        </w:trPr>
        <w:tc>
          <w:tcPr>
            <w:tcW w:w="1836" w:type="dxa"/>
            <w:vMerge/>
            <w:shd w:val="clear" w:color="auto" w:fill="auto"/>
          </w:tcPr>
          <w:p w:rsidR="00871EAF" w:rsidRDefault="00871EAF" w:rsidP="009B0F04">
            <w:pPr>
              <w:widowControl w:val="0"/>
              <w:autoSpaceDE w:val="0"/>
              <w:autoSpaceDN w:val="0"/>
              <w:adjustRightInd w:val="0"/>
              <w:spacing w:line="400" w:lineRule="exact"/>
            </w:pPr>
          </w:p>
        </w:tc>
        <w:tc>
          <w:tcPr>
            <w:tcW w:w="7733" w:type="dxa"/>
            <w:shd w:val="clear" w:color="auto" w:fill="auto"/>
          </w:tcPr>
          <w:p w:rsidR="00871EAF" w:rsidRDefault="00871EAF" w:rsidP="009B0F04">
            <w:pPr>
              <w:pStyle w:val="TableParagraph"/>
              <w:widowControl w:val="0"/>
              <w:kinsoku w:val="0"/>
              <w:overflowPunct w:val="0"/>
              <w:autoSpaceDE w:val="0"/>
              <w:autoSpaceDN w:val="0"/>
              <w:adjustRightInd w:val="0"/>
              <w:spacing w:line="360" w:lineRule="exact"/>
            </w:pPr>
            <w:r w:rsidRPr="00D37B04">
              <w:rPr>
                <w:rFonts w:ascii="仿宋" w:eastAsia="仿宋" w:hAnsi="仿宋" w:hint="eastAsia"/>
                <w:spacing w:val="-1"/>
              </w:rPr>
              <w:t>应传播绿色制造的概念和知识，定期为员工提供绿色制造相关</w:t>
            </w:r>
            <w:r w:rsidRPr="00D37B04">
              <w:rPr>
                <w:rFonts w:ascii="仿宋" w:eastAsia="仿宋" w:hAnsi="仿宋" w:hint="eastAsia"/>
              </w:rPr>
              <w:t>知识的教育、培训，并对教育和培训的结果进行考评。</w:t>
            </w:r>
          </w:p>
        </w:tc>
        <w:tc>
          <w:tcPr>
            <w:tcW w:w="1367" w:type="dxa"/>
            <w:shd w:val="clear" w:color="auto" w:fill="auto"/>
          </w:tcPr>
          <w:p w:rsidR="00871EAF" w:rsidRDefault="00871EAF" w:rsidP="009B0F04">
            <w:pPr>
              <w:widowControl w:val="0"/>
              <w:autoSpaceDE w:val="0"/>
              <w:autoSpaceDN w:val="0"/>
              <w:adjustRightInd w:val="0"/>
              <w:spacing w:line="400" w:lineRule="exact"/>
            </w:pPr>
          </w:p>
        </w:tc>
        <w:tc>
          <w:tcPr>
            <w:tcW w:w="3238" w:type="dxa"/>
            <w:shd w:val="clear" w:color="auto" w:fill="auto"/>
          </w:tcPr>
          <w:p w:rsidR="00871EAF" w:rsidRDefault="00871EAF" w:rsidP="009B0F04">
            <w:pPr>
              <w:widowControl w:val="0"/>
              <w:autoSpaceDE w:val="0"/>
              <w:autoSpaceDN w:val="0"/>
              <w:adjustRightInd w:val="0"/>
              <w:spacing w:line="400" w:lineRule="exact"/>
            </w:pPr>
          </w:p>
        </w:tc>
      </w:tr>
    </w:tbl>
    <w:p w:rsidR="00871EAF" w:rsidRDefault="00871EAF" w:rsidP="00871EAF"/>
    <w:p w:rsidR="00871EAF" w:rsidRDefault="00871EAF" w:rsidP="00871EAF">
      <w:pPr>
        <w:rPr>
          <w:sz w:val="32"/>
          <w:szCs w:val="32"/>
        </w:rPr>
      </w:pPr>
      <w:r>
        <w:rPr>
          <w:rFonts w:hint="eastAsia"/>
          <w:sz w:val="32"/>
          <w:szCs w:val="32"/>
        </w:rPr>
        <w:lastRenderedPageBreak/>
        <w:t>附表</w:t>
      </w:r>
      <w:r>
        <w:rPr>
          <w:rFonts w:hint="eastAsia"/>
          <w:sz w:val="32"/>
          <w:szCs w:val="32"/>
        </w:rPr>
        <w:t>2</w:t>
      </w:r>
    </w:p>
    <w:p w:rsidR="00871EAF" w:rsidRPr="00C645B9" w:rsidRDefault="00871EAF" w:rsidP="00871EAF">
      <w:pPr>
        <w:jc w:val="center"/>
        <w:rPr>
          <w:rFonts w:eastAsia="黑体"/>
          <w:bCs/>
          <w:sz w:val="36"/>
          <w:szCs w:val="36"/>
        </w:rPr>
      </w:pPr>
      <w:r w:rsidRPr="00C645B9">
        <w:rPr>
          <w:rFonts w:eastAsia="黑体"/>
          <w:bCs/>
          <w:sz w:val="36"/>
          <w:szCs w:val="36"/>
        </w:rPr>
        <w:t>绿色工厂评价指标评价表</w:t>
      </w:r>
    </w:p>
    <w:p w:rsidR="00871EAF" w:rsidRDefault="00871EAF" w:rsidP="00871EAF">
      <w:pPr>
        <w:jc w:val="center"/>
        <w:rPr>
          <w:rFonts w:eastAsia="FangSong_GB2312"/>
          <w:b/>
          <w:sz w:val="30"/>
          <w:szCs w:val="30"/>
        </w:rPr>
      </w:pPr>
      <w:r>
        <w:rPr>
          <w:rFonts w:eastAsia="FangSong_GB2312"/>
          <w:b/>
          <w:sz w:val="30"/>
          <w:szCs w:val="30"/>
        </w:rPr>
        <w:t>（</w:t>
      </w:r>
      <w:r>
        <w:rPr>
          <w:rFonts w:eastAsia="FangSong_GB2312"/>
          <w:b/>
          <w:sz w:val="30"/>
          <w:szCs w:val="30"/>
        </w:rPr>
        <w:t xml:space="preserve">20  </w:t>
      </w:r>
      <w:r>
        <w:rPr>
          <w:rFonts w:eastAsia="FangSong_GB2312"/>
          <w:b/>
          <w:sz w:val="30"/>
          <w:szCs w:val="30"/>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135"/>
        <w:gridCol w:w="981"/>
        <w:gridCol w:w="5869"/>
        <w:gridCol w:w="1652"/>
        <w:gridCol w:w="1275"/>
        <w:gridCol w:w="851"/>
        <w:gridCol w:w="711"/>
        <w:gridCol w:w="770"/>
      </w:tblGrid>
      <w:tr w:rsidR="00871EAF" w:rsidRPr="00087702">
        <w:trPr>
          <w:trHeight w:val="270"/>
          <w:tblHeader/>
          <w:jc w:val="center"/>
        </w:trPr>
        <w:tc>
          <w:tcPr>
            <w:tcW w:w="704" w:type="dxa"/>
            <w:vAlign w:val="center"/>
          </w:tcPr>
          <w:p w:rsidR="00871EAF" w:rsidRPr="00087702" w:rsidRDefault="00871EAF" w:rsidP="00912EC7">
            <w:pPr>
              <w:spacing w:line="340" w:lineRule="exact"/>
              <w:jc w:val="center"/>
              <w:rPr>
                <w:rFonts w:eastAsia="FangSong_GB2312"/>
                <w:b/>
                <w:bCs/>
                <w:szCs w:val="21"/>
              </w:rPr>
            </w:pPr>
            <w:r w:rsidRPr="00087702">
              <w:rPr>
                <w:rFonts w:eastAsia="FangSong_GB2312" w:hAnsi="FangSong_GB2312"/>
                <w:b/>
                <w:bCs/>
                <w:szCs w:val="21"/>
              </w:rPr>
              <w:t>序号</w:t>
            </w:r>
          </w:p>
        </w:tc>
        <w:tc>
          <w:tcPr>
            <w:tcW w:w="1135" w:type="dxa"/>
            <w:vAlign w:val="center"/>
          </w:tcPr>
          <w:p w:rsidR="00871EAF" w:rsidRPr="00087702" w:rsidRDefault="00871EAF" w:rsidP="00912EC7">
            <w:pPr>
              <w:spacing w:line="340" w:lineRule="exact"/>
              <w:jc w:val="center"/>
              <w:rPr>
                <w:rFonts w:eastAsia="FangSong_GB2312"/>
                <w:b/>
                <w:bCs/>
                <w:szCs w:val="21"/>
              </w:rPr>
            </w:pPr>
            <w:r w:rsidRPr="00087702">
              <w:rPr>
                <w:rFonts w:eastAsia="FangSong_GB2312" w:hAnsi="FangSong_GB2312"/>
                <w:b/>
                <w:bCs/>
                <w:szCs w:val="21"/>
              </w:rPr>
              <w:t>一级指标</w:t>
            </w:r>
          </w:p>
        </w:tc>
        <w:tc>
          <w:tcPr>
            <w:tcW w:w="981" w:type="dxa"/>
            <w:vAlign w:val="center"/>
          </w:tcPr>
          <w:p w:rsidR="00871EAF" w:rsidRPr="00087702" w:rsidRDefault="00871EAF" w:rsidP="00912EC7">
            <w:pPr>
              <w:spacing w:line="340" w:lineRule="exact"/>
              <w:jc w:val="center"/>
              <w:rPr>
                <w:rFonts w:eastAsia="FangSong_GB2312"/>
                <w:b/>
                <w:bCs/>
                <w:szCs w:val="21"/>
              </w:rPr>
            </w:pPr>
            <w:r w:rsidRPr="00087702">
              <w:rPr>
                <w:rFonts w:eastAsia="FangSong_GB2312" w:hAnsi="FangSong_GB2312"/>
                <w:b/>
                <w:bCs/>
                <w:szCs w:val="21"/>
              </w:rPr>
              <w:t>二级指标</w:t>
            </w:r>
          </w:p>
        </w:tc>
        <w:tc>
          <w:tcPr>
            <w:tcW w:w="5869" w:type="dxa"/>
            <w:vAlign w:val="center"/>
          </w:tcPr>
          <w:p w:rsidR="00871EAF" w:rsidRPr="00087702" w:rsidRDefault="00871EAF" w:rsidP="00912EC7">
            <w:pPr>
              <w:spacing w:line="340" w:lineRule="exact"/>
              <w:jc w:val="center"/>
              <w:rPr>
                <w:rFonts w:eastAsia="FangSong_GB2312"/>
                <w:b/>
                <w:bCs/>
                <w:szCs w:val="21"/>
              </w:rPr>
            </w:pPr>
            <w:r>
              <w:rPr>
                <w:rFonts w:eastAsia="FangSong_GB2312" w:hAnsi="FangSong_GB2312" w:hint="eastAsia"/>
                <w:b/>
                <w:bCs/>
                <w:szCs w:val="21"/>
              </w:rPr>
              <w:t>具体评价</w:t>
            </w:r>
            <w:r w:rsidRPr="00087702">
              <w:rPr>
                <w:rFonts w:eastAsia="FangSong_GB2312" w:hAnsi="FangSong_GB2312"/>
                <w:b/>
                <w:bCs/>
                <w:szCs w:val="21"/>
              </w:rPr>
              <w:t>要求</w:t>
            </w:r>
          </w:p>
        </w:tc>
        <w:tc>
          <w:tcPr>
            <w:tcW w:w="1652" w:type="dxa"/>
            <w:vAlign w:val="center"/>
          </w:tcPr>
          <w:p w:rsidR="00871EAF" w:rsidRPr="00087702" w:rsidRDefault="00871EAF" w:rsidP="00912EC7">
            <w:pPr>
              <w:spacing w:line="340" w:lineRule="exact"/>
              <w:jc w:val="center"/>
              <w:rPr>
                <w:rFonts w:eastAsia="FangSong_GB2312"/>
                <w:b/>
                <w:bCs/>
                <w:szCs w:val="21"/>
              </w:rPr>
            </w:pPr>
            <w:r w:rsidRPr="00087702">
              <w:rPr>
                <w:rFonts w:eastAsia="FangSong_GB2312" w:hAnsi="FangSong_GB2312"/>
                <w:b/>
                <w:bCs/>
                <w:szCs w:val="21"/>
              </w:rPr>
              <w:t>符合性说明及证明材料索引</w:t>
            </w:r>
          </w:p>
        </w:tc>
        <w:tc>
          <w:tcPr>
            <w:tcW w:w="1275" w:type="dxa"/>
            <w:vAlign w:val="center"/>
          </w:tcPr>
          <w:p w:rsidR="00871EAF" w:rsidRPr="00087702" w:rsidRDefault="00871EAF" w:rsidP="00912EC7">
            <w:pPr>
              <w:spacing w:line="340" w:lineRule="exact"/>
              <w:jc w:val="center"/>
              <w:rPr>
                <w:rFonts w:eastAsia="FangSong_GB2312"/>
                <w:b/>
                <w:bCs/>
                <w:szCs w:val="21"/>
              </w:rPr>
            </w:pPr>
            <w:r w:rsidRPr="00087702">
              <w:rPr>
                <w:rFonts w:eastAsia="FangSong_GB2312" w:hAnsi="FangSong_GB2312"/>
                <w:b/>
                <w:bCs/>
                <w:szCs w:val="21"/>
              </w:rPr>
              <w:t>要求类型</w:t>
            </w:r>
          </w:p>
        </w:tc>
        <w:tc>
          <w:tcPr>
            <w:tcW w:w="851" w:type="dxa"/>
            <w:vAlign w:val="center"/>
          </w:tcPr>
          <w:p w:rsidR="00871EAF" w:rsidRPr="00087702" w:rsidRDefault="00871EAF" w:rsidP="00912EC7">
            <w:pPr>
              <w:spacing w:line="340" w:lineRule="exact"/>
              <w:jc w:val="center"/>
              <w:rPr>
                <w:rFonts w:eastAsia="FangSong_GB2312"/>
                <w:b/>
                <w:bCs/>
                <w:szCs w:val="21"/>
              </w:rPr>
            </w:pPr>
            <w:r w:rsidRPr="00087702">
              <w:rPr>
                <w:rFonts w:eastAsia="FangSong_GB2312" w:hAnsi="FangSong_GB2312"/>
                <w:b/>
                <w:bCs/>
                <w:szCs w:val="21"/>
              </w:rPr>
              <w:t>分值</w:t>
            </w:r>
          </w:p>
        </w:tc>
        <w:tc>
          <w:tcPr>
            <w:tcW w:w="711" w:type="dxa"/>
            <w:vAlign w:val="center"/>
          </w:tcPr>
          <w:p w:rsidR="00871EAF" w:rsidRPr="00087702" w:rsidRDefault="00871EAF" w:rsidP="00912EC7">
            <w:pPr>
              <w:spacing w:line="340" w:lineRule="exact"/>
              <w:jc w:val="center"/>
              <w:rPr>
                <w:rFonts w:eastAsia="FangSong_GB2312"/>
                <w:b/>
                <w:bCs/>
                <w:szCs w:val="21"/>
              </w:rPr>
            </w:pPr>
            <w:r w:rsidRPr="00087702">
              <w:rPr>
                <w:rFonts w:eastAsia="FangSong_GB2312" w:hAnsi="FangSong_GB2312"/>
                <w:b/>
                <w:bCs/>
                <w:szCs w:val="21"/>
              </w:rPr>
              <w:t>权重</w:t>
            </w:r>
          </w:p>
        </w:tc>
        <w:tc>
          <w:tcPr>
            <w:tcW w:w="770" w:type="dxa"/>
            <w:vAlign w:val="center"/>
          </w:tcPr>
          <w:p w:rsidR="00871EAF" w:rsidRPr="00087702" w:rsidRDefault="00871EAF" w:rsidP="00912EC7">
            <w:pPr>
              <w:spacing w:line="340" w:lineRule="exact"/>
              <w:jc w:val="center"/>
              <w:rPr>
                <w:rFonts w:eastAsia="FangSong_GB2312"/>
                <w:b/>
                <w:bCs/>
                <w:szCs w:val="21"/>
              </w:rPr>
            </w:pPr>
            <w:r w:rsidRPr="00087702">
              <w:rPr>
                <w:rFonts w:eastAsia="FangSong_GB2312" w:hAnsi="FangSong_GB2312"/>
                <w:b/>
                <w:bCs/>
                <w:szCs w:val="21"/>
              </w:rPr>
              <w:t>得分</w:t>
            </w:r>
          </w:p>
        </w:tc>
      </w:tr>
      <w:tr w:rsidR="00871EAF" w:rsidRPr="00087702">
        <w:trPr>
          <w:trHeight w:val="720"/>
          <w:jc w:val="center"/>
        </w:trPr>
        <w:tc>
          <w:tcPr>
            <w:tcW w:w="704"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1</w:t>
            </w:r>
          </w:p>
        </w:tc>
        <w:tc>
          <w:tcPr>
            <w:tcW w:w="1135"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hAnsi="FangSong_GB2312"/>
                <w:szCs w:val="21"/>
              </w:rPr>
              <w:t>基础设施</w:t>
            </w:r>
          </w:p>
        </w:tc>
        <w:tc>
          <w:tcPr>
            <w:tcW w:w="981"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建筑</w:t>
            </w:r>
          </w:p>
        </w:tc>
        <w:tc>
          <w:tcPr>
            <w:tcW w:w="5869" w:type="dxa"/>
          </w:tcPr>
          <w:p w:rsidR="00871EAF" w:rsidRPr="00087702" w:rsidRDefault="00871EAF" w:rsidP="00912EC7">
            <w:pPr>
              <w:pStyle w:val="TableParagraph"/>
              <w:kinsoku w:val="0"/>
              <w:overflowPunct w:val="0"/>
              <w:spacing w:before="41" w:line="340" w:lineRule="exact"/>
              <w:ind w:right="100"/>
              <w:rPr>
                <w:rFonts w:eastAsia="FangSong_GB2312"/>
                <w:sz w:val="21"/>
                <w:szCs w:val="21"/>
              </w:rPr>
            </w:pPr>
            <w:r w:rsidRPr="00087702">
              <w:rPr>
                <w:rFonts w:eastAsia="FangSong_GB2312"/>
                <w:spacing w:val="9"/>
                <w:sz w:val="21"/>
                <w:szCs w:val="21"/>
              </w:rPr>
              <w:t>工厂的建筑应满足国家或地方相关法律法规</w:t>
            </w:r>
            <w:r w:rsidRPr="00087702">
              <w:rPr>
                <w:rFonts w:eastAsia="FangSong_GB2312"/>
                <w:sz w:val="21"/>
                <w:szCs w:val="21"/>
              </w:rPr>
              <w:t>及标准的要求。</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必选</w:t>
            </w:r>
          </w:p>
        </w:tc>
        <w:tc>
          <w:tcPr>
            <w:tcW w:w="851" w:type="dxa"/>
          </w:tcPr>
          <w:p w:rsidR="00871EAF" w:rsidRPr="00087702" w:rsidRDefault="00871EAF" w:rsidP="00912EC7">
            <w:pPr>
              <w:pStyle w:val="TableParagraph"/>
              <w:kinsoku w:val="0"/>
              <w:overflowPunct w:val="0"/>
              <w:spacing w:before="166" w:line="340" w:lineRule="exact"/>
              <w:ind w:right="1"/>
              <w:jc w:val="center"/>
              <w:rPr>
                <w:rFonts w:eastAsia="FangSong_GB2312"/>
                <w:sz w:val="21"/>
                <w:szCs w:val="21"/>
              </w:rPr>
            </w:pPr>
            <w:r w:rsidRPr="00087702">
              <w:rPr>
                <w:rFonts w:eastAsia="FangSong_GB2312"/>
                <w:sz w:val="21"/>
                <w:szCs w:val="21"/>
              </w:rPr>
              <w:t>8</w:t>
            </w:r>
          </w:p>
        </w:tc>
        <w:tc>
          <w:tcPr>
            <w:tcW w:w="711" w:type="dxa"/>
            <w:vMerge w:val="restart"/>
            <w:vAlign w:val="center"/>
          </w:tcPr>
          <w:p w:rsidR="00871EAF" w:rsidRPr="00087702" w:rsidRDefault="00871EAF" w:rsidP="00912EC7">
            <w:pPr>
              <w:spacing w:line="340" w:lineRule="exact"/>
              <w:jc w:val="center"/>
              <w:rPr>
                <w:rFonts w:eastAsia="FangSong_GB2312"/>
                <w:szCs w:val="21"/>
              </w:rPr>
            </w:pPr>
            <w:r>
              <w:rPr>
                <w:rFonts w:eastAsia="FangSong_GB2312" w:hint="eastAsia"/>
                <w:szCs w:val="21"/>
              </w:rPr>
              <w:t>20%</w:t>
            </w: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3"/>
                <w:sz w:val="21"/>
                <w:szCs w:val="21"/>
              </w:rPr>
              <w:t>新建、改建和扩建建筑时，应遵守国家</w:t>
            </w:r>
            <w:r w:rsidRPr="00087702">
              <w:rPr>
                <w:rFonts w:eastAsia="FangSong_GB2312"/>
                <w:spacing w:val="-3"/>
                <w:sz w:val="21"/>
                <w:szCs w:val="21"/>
              </w:rPr>
              <w:t>“</w:t>
            </w:r>
            <w:r w:rsidRPr="00087702">
              <w:rPr>
                <w:rFonts w:eastAsia="FangSong_GB2312"/>
                <w:spacing w:val="-3"/>
                <w:sz w:val="21"/>
                <w:szCs w:val="21"/>
              </w:rPr>
              <w:t>固定</w:t>
            </w:r>
            <w:r w:rsidRPr="00087702">
              <w:rPr>
                <w:rFonts w:eastAsia="FangSong_GB2312"/>
                <w:sz w:val="21"/>
                <w:szCs w:val="21"/>
              </w:rPr>
              <w:t>资产投资项目节能评估审查制度</w:t>
            </w:r>
            <w:r w:rsidRPr="00087702">
              <w:rPr>
                <w:rFonts w:eastAsia="FangSong_GB2312"/>
                <w:spacing w:val="-17"/>
                <w:sz w:val="21"/>
                <w:szCs w:val="21"/>
              </w:rPr>
              <w:t>”</w:t>
            </w:r>
            <w:r w:rsidRPr="00087702">
              <w:rPr>
                <w:rFonts w:eastAsia="FangSong_GB2312"/>
                <w:spacing w:val="-39"/>
                <w:sz w:val="21"/>
                <w:szCs w:val="21"/>
              </w:rPr>
              <w:t>、</w:t>
            </w:r>
            <w:r w:rsidRPr="00087702">
              <w:rPr>
                <w:rFonts w:eastAsia="FangSong_GB2312"/>
                <w:sz w:val="21"/>
                <w:szCs w:val="21"/>
              </w:rPr>
              <w:t>“</w:t>
            </w:r>
            <w:r w:rsidRPr="00087702">
              <w:rPr>
                <w:rFonts w:eastAsia="FangSong_GB2312"/>
                <w:sz w:val="21"/>
                <w:szCs w:val="21"/>
              </w:rPr>
              <w:t>三同时</w:t>
            </w:r>
            <w:r w:rsidRPr="00087702">
              <w:rPr>
                <w:rFonts w:eastAsia="FangSong_GB2312"/>
                <w:sz w:val="21"/>
                <w:szCs w:val="21"/>
              </w:rPr>
              <w:t xml:space="preserve"> </w:t>
            </w:r>
            <w:r w:rsidRPr="00087702">
              <w:rPr>
                <w:rFonts w:eastAsia="FangSong_GB2312"/>
                <w:sz w:val="21"/>
                <w:szCs w:val="21"/>
              </w:rPr>
              <w:t>制度</w:t>
            </w:r>
            <w:r w:rsidRPr="00087702">
              <w:rPr>
                <w:rFonts w:eastAsia="FangSong_GB2312"/>
                <w:spacing w:val="-15"/>
                <w:sz w:val="21"/>
                <w:szCs w:val="21"/>
              </w:rPr>
              <w:t>”</w:t>
            </w:r>
            <w:r w:rsidRPr="00087702">
              <w:rPr>
                <w:rFonts w:eastAsia="FangSong_GB2312"/>
                <w:spacing w:val="-27"/>
                <w:sz w:val="21"/>
                <w:szCs w:val="21"/>
              </w:rPr>
              <w:t>、</w:t>
            </w:r>
            <w:r w:rsidRPr="00087702">
              <w:rPr>
                <w:rFonts w:eastAsia="FangSong_GB2312"/>
                <w:sz w:val="21"/>
                <w:szCs w:val="21"/>
              </w:rPr>
              <w:t>“</w:t>
            </w:r>
            <w:r w:rsidRPr="00087702">
              <w:rPr>
                <w:rFonts w:eastAsia="FangSong_GB2312"/>
                <w:sz w:val="21"/>
                <w:szCs w:val="21"/>
              </w:rPr>
              <w:t>工业项目建设用地控制指标</w:t>
            </w:r>
            <w:r w:rsidRPr="00087702">
              <w:rPr>
                <w:rFonts w:eastAsia="FangSong_GB2312"/>
                <w:spacing w:val="-15"/>
                <w:sz w:val="21"/>
                <w:szCs w:val="21"/>
              </w:rPr>
              <w:t>”</w:t>
            </w:r>
            <w:r w:rsidRPr="00087702">
              <w:rPr>
                <w:rFonts w:eastAsia="FangSong_GB2312"/>
                <w:sz w:val="21"/>
                <w:szCs w:val="21"/>
              </w:rPr>
              <w:t>等产</w:t>
            </w:r>
            <w:r w:rsidRPr="00087702">
              <w:rPr>
                <w:rFonts w:eastAsia="FangSong_GB2312"/>
                <w:sz w:val="21"/>
                <w:szCs w:val="21"/>
              </w:rPr>
              <w:t xml:space="preserve"> </w:t>
            </w:r>
            <w:r w:rsidRPr="00087702">
              <w:rPr>
                <w:rFonts w:eastAsia="FangSong_GB2312"/>
                <w:sz w:val="21"/>
                <w:szCs w:val="21"/>
              </w:rPr>
              <w:t>业政策和有关要求。</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rPr>
                <w:rFonts w:eastAsia="FangSong_GB2312"/>
                <w:szCs w:val="21"/>
              </w:rPr>
            </w:pPr>
          </w:p>
        </w:tc>
        <w:tc>
          <w:tcPr>
            <w:tcW w:w="851" w:type="dxa"/>
          </w:tcPr>
          <w:p w:rsidR="00871EAF" w:rsidRPr="00087702" w:rsidRDefault="00871EAF" w:rsidP="00912EC7">
            <w:pPr>
              <w:pStyle w:val="TableParagraph"/>
              <w:kinsoku w:val="0"/>
              <w:overflowPunct w:val="0"/>
              <w:spacing w:before="12" w:line="340" w:lineRule="exact"/>
              <w:rPr>
                <w:rFonts w:eastAsia="FangSong_GB2312"/>
                <w:b/>
                <w:sz w:val="21"/>
                <w:szCs w:val="21"/>
              </w:rPr>
            </w:pPr>
          </w:p>
          <w:p w:rsidR="00871EAF" w:rsidRPr="00087702" w:rsidRDefault="00871EAF" w:rsidP="00912EC7">
            <w:pPr>
              <w:pStyle w:val="TableParagraph"/>
              <w:kinsoku w:val="0"/>
              <w:overflowPunct w:val="0"/>
              <w:spacing w:line="340" w:lineRule="exact"/>
              <w:ind w:right="1"/>
              <w:jc w:val="center"/>
              <w:rPr>
                <w:rFonts w:eastAsia="FangSong_GB2312"/>
                <w:sz w:val="21"/>
                <w:szCs w:val="21"/>
              </w:rPr>
            </w:pPr>
            <w:r w:rsidRPr="00087702">
              <w:rPr>
                <w:rFonts w:eastAsia="FangSong_GB2312"/>
                <w:sz w:val="21"/>
                <w:szCs w:val="21"/>
              </w:rPr>
              <w:t>6</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3"/>
                <w:sz w:val="21"/>
                <w:szCs w:val="21"/>
              </w:rPr>
              <w:t>厂房内部装饰装修材料中醛、苯、氨、氡等有</w:t>
            </w:r>
            <w:r w:rsidRPr="00087702">
              <w:rPr>
                <w:rFonts w:eastAsia="FangSong_GB2312"/>
                <w:sz w:val="21"/>
                <w:szCs w:val="21"/>
              </w:rPr>
              <w:t>害物质应符合国家和地方法律、标准要求。</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rPr>
                <w:rFonts w:eastAsia="FangSong_GB2312"/>
                <w:szCs w:val="21"/>
              </w:rPr>
            </w:pPr>
          </w:p>
        </w:tc>
        <w:tc>
          <w:tcPr>
            <w:tcW w:w="851" w:type="dxa"/>
          </w:tcPr>
          <w:p w:rsidR="00871EAF" w:rsidRPr="00087702" w:rsidRDefault="00871EAF" w:rsidP="00912EC7">
            <w:pPr>
              <w:pStyle w:val="TableParagraph"/>
              <w:kinsoku w:val="0"/>
              <w:overflowPunct w:val="0"/>
              <w:spacing w:before="118" w:line="340" w:lineRule="exact"/>
              <w:ind w:right="1"/>
              <w:jc w:val="center"/>
              <w:rPr>
                <w:rFonts w:eastAsia="FangSong_GB2312"/>
                <w:color w:val="000000"/>
                <w:sz w:val="21"/>
                <w:szCs w:val="21"/>
              </w:rPr>
            </w:pPr>
            <w:r w:rsidRPr="00087702">
              <w:rPr>
                <w:rFonts w:eastAsia="FangSong_GB2312"/>
                <w:sz w:val="21"/>
                <w:szCs w:val="21"/>
              </w:rPr>
              <w:t>3</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危险品仓库</w:t>
            </w:r>
            <w:r w:rsidRPr="00087702">
              <w:rPr>
                <w:rFonts w:eastAsia="FangSong_GB2312"/>
                <w:spacing w:val="-29"/>
                <w:sz w:val="21"/>
                <w:szCs w:val="21"/>
              </w:rPr>
              <w:t>、</w:t>
            </w:r>
            <w:r w:rsidRPr="00087702">
              <w:rPr>
                <w:rFonts w:eastAsia="FangSong_GB2312"/>
                <w:sz w:val="21"/>
                <w:szCs w:val="21"/>
              </w:rPr>
              <w:t>有毒有害操作间</w:t>
            </w:r>
            <w:r w:rsidRPr="00087702">
              <w:rPr>
                <w:rFonts w:eastAsia="FangSong_GB2312"/>
                <w:spacing w:val="-27"/>
                <w:sz w:val="21"/>
                <w:szCs w:val="21"/>
              </w:rPr>
              <w:t>、</w:t>
            </w:r>
            <w:r w:rsidRPr="00087702">
              <w:rPr>
                <w:rFonts w:eastAsia="FangSong_GB2312"/>
                <w:sz w:val="21"/>
                <w:szCs w:val="21"/>
              </w:rPr>
              <w:t>废弃物处理间等产生污染物的房间应独立设置。</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rPr>
                <w:rFonts w:eastAsia="FangSong_GB2312"/>
                <w:szCs w:val="21"/>
              </w:rPr>
            </w:pPr>
          </w:p>
        </w:tc>
        <w:tc>
          <w:tcPr>
            <w:tcW w:w="851" w:type="dxa"/>
          </w:tcPr>
          <w:p w:rsidR="00871EAF" w:rsidRPr="00087702" w:rsidRDefault="00871EAF" w:rsidP="00912EC7">
            <w:pPr>
              <w:pStyle w:val="TableParagraph"/>
              <w:kinsoku w:val="0"/>
              <w:overflowPunct w:val="0"/>
              <w:spacing w:before="120" w:line="340" w:lineRule="exact"/>
              <w:ind w:right="1"/>
              <w:jc w:val="center"/>
              <w:rPr>
                <w:rFonts w:eastAsia="FangSong_GB2312"/>
                <w:sz w:val="21"/>
                <w:szCs w:val="21"/>
              </w:rPr>
            </w:pPr>
            <w:r w:rsidRPr="00087702">
              <w:rPr>
                <w:rFonts w:eastAsia="FangSong_GB2312"/>
                <w:sz w:val="21"/>
                <w:szCs w:val="21"/>
              </w:rPr>
              <w:t>3</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96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建筑材料：（</w:t>
            </w:r>
            <w:r w:rsidRPr="00087702">
              <w:rPr>
                <w:rFonts w:eastAsia="FangSong_GB2312"/>
                <w:szCs w:val="21"/>
              </w:rPr>
              <w:t>1</w:t>
            </w:r>
            <w:r w:rsidRPr="00087702">
              <w:rPr>
                <w:rFonts w:eastAsia="FangSong_GB2312" w:hAnsi="FangSong_GB2312"/>
                <w:szCs w:val="21"/>
              </w:rPr>
              <w:t>）选用蕴能低、高性能、高耐久性和本地建材，减少建材在全生命周期中的能源消耗；（</w:t>
            </w:r>
            <w:r w:rsidRPr="00087702">
              <w:rPr>
                <w:rFonts w:eastAsia="FangSong_GB2312"/>
                <w:szCs w:val="21"/>
              </w:rPr>
              <w:t>2</w:t>
            </w:r>
            <w:r w:rsidRPr="00087702">
              <w:rPr>
                <w:rFonts w:eastAsia="FangSong_GB2312" w:hAnsi="FangSong_GB2312"/>
                <w:szCs w:val="21"/>
              </w:rPr>
              <w:t>）室内装饰装修材料满足国家标准</w:t>
            </w:r>
            <w:r w:rsidRPr="00087702">
              <w:rPr>
                <w:rFonts w:eastAsia="FangSong_GB2312"/>
                <w:szCs w:val="21"/>
              </w:rPr>
              <w:t>GB 18580</w:t>
            </w:r>
            <w:r w:rsidRPr="00087702">
              <w:rPr>
                <w:rFonts w:eastAsia="FangSong_GB2312" w:hAnsi="FangSong_GB2312"/>
                <w:szCs w:val="21"/>
              </w:rPr>
              <w:t>～</w:t>
            </w:r>
            <w:r w:rsidRPr="00087702">
              <w:rPr>
                <w:rFonts w:eastAsia="FangSong_GB2312"/>
                <w:szCs w:val="21"/>
              </w:rPr>
              <w:t>18588</w:t>
            </w:r>
            <w:r w:rsidRPr="00087702">
              <w:rPr>
                <w:rFonts w:eastAsia="FangSong_GB2312" w:hAnsi="FangSong_GB2312"/>
                <w:szCs w:val="21"/>
              </w:rPr>
              <w:t>和《建筑材料放射性核素限量》</w:t>
            </w:r>
            <w:r w:rsidRPr="00087702">
              <w:rPr>
                <w:rFonts w:eastAsia="FangSong_GB2312"/>
                <w:szCs w:val="21"/>
              </w:rPr>
              <w:t>GB 6566</w:t>
            </w:r>
            <w:r w:rsidRPr="00087702">
              <w:rPr>
                <w:rFonts w:eastAsia="FangSong_GB2312" w:hAnsi="FangSong_GB2312"/>
                <w:szCs w:val="21"/>
              </w:rPr>
              <w:t>的要求。</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建筑结构：采用钢结构、砌体结构和木结构等资源消耗和环境影响小的建筑结构体系。</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120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绿化及场地：（</w:t>
            </w:r>
            <w:r w:rsidRPr="00087702">
              <w:rPr>
                <w:rFonts w:eastAsia="FangSong_GB2312"/>
                <w:szCs w:val="21"/>
              </w:rPr>
              <w:t>1</w:t>
            </w:r>
            <w:r w:rsidRPr="00087702">
              <w:rPr>
                <w:rFonts w:eastAsia="FangSong_GB2312" w:hAnsi="FangSong_GB2312"/>
                <w:szCs w:val="21"/>
              </w:rPr>
              <w:t>）场地内设置可遮荫避雨的步行连廊。</w:t>
            </w:r>
            <w:r w:rsidRPr="00087702">
              <w:rPr>
                <w:rFonts w:eastAsia="FangSong_GB2312"/>
                <w:szCs w:val="21"/>
              </w:rPr>
              <w:t xml:space="preserve">(2) </w:t>
            </w:r>
            <w:r w:rsidRPr="00087702">
              <w:rPr>
                <w:rFonts w:eastAsia="FangSong_GB2312" w:hAnsi="FangSong_GB2312"/>
                <w:szCs w:val="21"/>
              </w:rPr>
              <w:t>优先种植乡土植物，采用少维护、耐候性强的植物，减少日常维护的费用。绿化面积占总占地面积不低于</w:t>
            </w:r>
            <w:r w:rsidRPr="00087702">
              <w:rPr>
                <w:rFonts w:eastAsia="FangSong_GB2312"/>
                <w:szCs w:val="21"/>
              </w:rPr>
              <w:t>20%</w:t>
            </w:r>
            <w:r w:rsidRPr="00087702">
              <w:rPr>
                <w:rFonts w:eastAsia="FangSong_GB2312" w:hAnsi="FangSong_GB2312"/>
                <w:szCs w:val="21"/>
              </w:rPr>
              <w:t>。（</w:t>
            </w:r>
            <w:r w:rsidRPr="00087702">
              <w:rPr>
                <w:rFonts w:eastAsia="FangSong_GB2312"/>
                <w:szCs w:val="21"/>
              </w:rPr>
              <w:t>3</w:t>
            </w:r>
            <w:r w:rsidRPr="00087702">
              <w:rPr>
                <w:rFonts w:eastAsia="FangSong_GB2312" w:hAnsi="FangSong_GB2312"/>
                <w:szCs w:val="21"/>
              </w:rPr>
              <w:t>）室外透水地面面积占室外总面积的比例不小于</w:t>
            </w:r>
            <w:r w:rsidRPr="00087702">
              <w:rPr>
                <w:rFonts w:eastAsia="FangSong_GB2312"/>
                <w:szCs w:val="21"/>
              </w:rPr>
              <w:t>30%</w:t>
            </w:r>
            <w:r w:rsidRPr="00087702">
              <w:rPr>
                <w:rFonts w:eastAsia="FangSong_GB2312" w:hAnsi="FangSong_GB2312"/>
                <w:szCs w:val="21"/>
              </w:rPr>
              <w:t>。</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72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再生资源及能源利用：（</w:t>
            </w:r>
            <w:r w:rsidRPr="00087702">
              <w:rPr>
                <w:rFonts w:eastAsia="FangSong_GB2312"/>
                <w:szCs w:val="21"/>
              </w:rPr>
              <w:t>1</w:t>
            </w:r>
            <w:r w:rsidRPr="00087702">
              <w:rPr>
                <w:rFonts w:eastAsia="FangSong_GB2312" w:hAnsi="FangSong_GB2312"/>
                <w:szCs w:val="21"/>
              </w:rPr>
              <w:t>）可再生能源的使用占建筑总能耗的比例大于</w:t>
            </w:r>
            <w:r w:rsidRPr="00087702">
              <w:rPr>
                <w:rFonts w:eastAsia="FangSong_GB2312"/>
                <w:szCs w:val="21"/>
              </w:rPr>
              <w:t>10%</w:t>
            </w:r>
            <w:r w:rsidRPr="00087702">
              <w:rPr>
                <w:rFonts w:eastAsia="FangSong_GB2312" w:hAnsi="FangSong_GB2312"/>
                <w:szCs w:val="21"/>
              </w:rPr>
              <w:t>；（</w:t>
            </w:r>
            <w:r w:rsidRPr="00087702">
              <w:rPr>
                <w:rFonts w:eastAsia="FangSong_GB2312"/>
                <w:szCs w:val="21"/>
              </w:rPr>
              <w:t>2</w:t>
            </w:r>
            <w:r w:rsidRPr="00087702">
              <w:rPr>
                <w:rFonts w:eastAsia="FangSong_GB2312" w:hAnsi="FangSong_GB2312"/>
                <w:szCs w:val="21"/>
              </w:rPr>
              <w:t>）采用节水器具和设备，节水率不低于</w:t>
            </w:r>
            <w:r w:rsidRPr="00087702">
              <w:rPr>
                <w:rFonts w:eastAsia="FangSong_GB2312"/>
                <w:szCs w:val="21"/>
              </w:rPr>
              <w:t>10%</w:t>
            </w:r>
            <w:r w:rsidRPr="00087702">
              <w:rPr>
                <w:rFonts w:eastAsia="FangSong_GB2312" w:hAnsi="FangSong_GB2312"/>
                <w:szCs w:val="21"/>
              </w:rPr>
              <w:t>。</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514"/>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适用时，工厂的厂房采用多层建筑。</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hAnsi="FangSong_GB2312"/>
                <w:szCs w:val="21"/>
              </w:rPr>
              <w:t>照明</w:t>
            </w:r>
          </w:p>
        </w:tc>
        <w:tc>
          <w:tcPr>
            <w:tcW w:w="5869" w:type="dxa"/>
          </w:tcPr>
          <w:p w:rsidR="00871EAF" w:rsidRPr="00087702" w:rsidRDefault="00871EAF" w:rsidP="00912EC7">
            <w:pPr>
              <w:pStyle w:val="TableParagraph"/>
              <w:kinsoku w:val="0"/>
              <w:overflowPunct w:val="0"/>
              <w:spacing w:before="48" w:line="340" w:lineRule="exact"/>
              <w:rPr>
                <w:rFonts w:eastAsia="FangSong_GB2312"/>
                <w:sz w:val="21"/>
                <w:szCs w:val="21"/>
              </w:rPr>
            </w:pPr>
            <w:r w:rsidRPr="00087702">
              <w:rPr>
                <w:rFonts w:eastAsia="FangSong_GB2312"/>
                <w:sz w:val="21"/>
                <w:szCs w:val="21"/>
              </w:rPr>
              <w:t>人工照明应符合</w:t>
            </w:r>
            <w:r w:rsidRPr="00087702">
              <w:rPr>
                <w:rFonts w:eastAsia="FangSong_GB2312"/>
                <w:spacing w:val="-60"/>
                <w:sz w:val="21"/>
                <w:szCs w:val="21"/>
              </w:rPr>
              <w:t xml:space="preserve"> </w:t>
            </w:r>
            <w:r w:rsidRPr="00087702">
              <w:rPr>
                <w:rFonts w:eastAsia="FangSong_GB2312"/>
                <w:sz w:val="21"/>
                <w:szCs w:val="21"/>
              </w:rPr>
              <w:t>GB 50034</w:t>
            </w:r>
            <w:r w:rsidRPr="00087702">
              <w:rPr>
                <w:rFonts w:eastAsia="FangSong_GB2312"/>
                <w:spacing w:val="-60"/>
                <w:sz w:val="21"/>
                <w:szCs w:val="21"/>
              </w:rPr>
              <w:t xml:space="preserve"> </w:t>
            </w:r>
            <w:r w:rsidRPr="00087702">
              <w:rPr>
                <w:rFonts w:eastAsia="FangSong_GB2312"/>
                <w:sz w:val="21"/>
                <w:szCs w:val="21"/>
              </w:rPr>
              <w:t>规定。</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必选</w:t>
            </w:r>
          </w:p>
        </w:tc>
        <w:tc>
          <w:tcPr>
            <w:tcW w:w="851" w:type="dxa"/>
          </w:tcPr>
          <w:p w:rsidR="00871EAF" w:rsidRPr="00087702" w:rsidRDefault="00871EAF" w:rsidP="00912EC7">
            <w:pPr>
              <w:pStyle w:val="TableParagraph"/>
              <w:kinsoku w:val="0"/>
              <w:overflowPunct w:val="0"/>
              <w:spacing w:before="48" w:line="340" w:lineRule="exact"/>
              <w:ind w:right="1"/>
              <w:jc w:val="center"/>
              <w:rPr>
                <w:rFonts w:eastAsia="FangSong_GB2312"/>
                <w:sz w:val="21"/>
                <w:szCs w:val="21"/>
              </w:rPr>
            </w:pPr>
            <w:r w:rsidRPr="00087702">
              <w:rPr>
                <w:rFonts w:eastAsia="FangSong_GB2312"/>
                <w:sz w:val="21"/>
                <w:szCs w:val="21"/>
              </w:rPr>
              <w:t>7</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357"/>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before="47" w:line="340" w:lineRule="exact"/>
              <w:rPr>
                <w:rFonts w:eastAsia="FangSong_GB2312"/>
                <w:sz w:val="21"/>
                <w:szCs w:val="21"/>
              </w:rPr>
            </w:pPr>
            <w:r w:rsidRPr="00087702">
              <w:rPr>
                <w:rFonts w:eastAsia="FangSong_GB2312"/>
                <w:sz w:val="21"/>
                <w:szCs w:val="21"/>
              </w:rPr>
              <w:t>不同场所的照明应进行分级设计。</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jc w:val="center"/>
              <w:rPr>
                <w:rFonts w:eastAsia="FangSong_GB2312"/>
                <w:szCs w:val="21"/>
              </w:rPr>
            </w:pPr>
          </w:p>
        </w:tc>
        <w:tc>
          <w:tcPr>
            <w:tcW w:w="851" w:type="dxa"/>
          </w:tcPr>
          <w:p w:rsidR="00871EAF" w:rsidRPr="00087702" w:rsidRDefault="00871EAF" w:rsidP="00912EC7">
            <w:pPr>
              <w:pStyle w:val="TableParagraph"/>
              <w:kinsoku w:val="0"/>
              <w:overflowPunct w:val="0"/>
              <w:spacing w:before="47" w:line="340" w:lineRule="exact"/>
              <w:ind w:right="1"/>
              <w:jc w:val="center"/>
              <w:rPr>
                <w:rFonts w:eastAsia="FangSong_GB2312"/>
                <w:sz w:val="21"/>
                <w:szCs w:val="21"/>
              </w:rPr>
            </w:pPr>
            <w:r w:rsidRPr="00087702">
              <w:rPr>
                <w:rFonts w:eastAsia="FangSong_GB2312"/>
                <w:sz w:val="21"/>
                <w:szCs w:val="21"/>
              </w:rPr>
              <w:t>3</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357"/>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9"/>
                <w:sz w:val="21"/>
                <w:szCs w:val="21"/>
              </w:rPr>
              <w:t>工厂厂区及各房间或场所的照明尽量利用自</w:t>
            </w:r>
            <w:r w:rsidRPr="00087702">
              <w:rPr>
                <w:rFonts w:eastAsia="FangSong_GB2312"/>
                <w:sz w:val="21"/>
                <w:szCs w:val="21"/>
              </w:rPr>
              <w:t>然光。</w:t>
            </w:r>
          </w:p>
        </w:tc>
        <w:tc>
          <w:tcPr>
            <w:tcW w:w="1652" w:type="dxa"/>
            <w:vAlign w:val="center"/>
          </w:tcPr>
          <w:p w:rsidR="00871EAF" w:rsidRPr="00087702" w:rsidRDefault="00871EAF" w:rsidP="00912EC7">
            <w:pPr>
              <w:spacing w:line="340" w:lineRule="exact"/>
              <w:rPr>
                <w:rFonts w:eastAsia="FangSong_GB2312"/>
                <w:szCs w:val="21"/>
              </w:rPr>
            </w:pPr>
          </w:p>
        </w:tc>
        <w:tc>
          <w:tcPr>
            <w:tcW w:w="1275"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可选</w:t>
            </w:r>
          </w:p>
        </w:tc>
        <w:tc>
          <w:tcPr>
            <w:tcW w:w="851" w:type="dxa"/>
          </w:tcPr>
          <w:p w:rsidR="00871EAF" w:rsidRPr="00087702" w:rsidRDefault="00871EAF" w:rsidP="00912EC7">
            <w:pPr>
              <w:pStyle w:val="TableParagraph"/>
              <w:kinsoku w:val="0"/>
              <w:overflowPunct w:val="0"/>
              <w:spacing w:before="119" w:line="340" w:lineRule="exact"/>
              <w:ind w:right="1"/>
              <w:jc w:val="center"/>
              <w:rPr>
                <w:rFonts w:eastAsia="FangSong_GB2312"/>
                <w:sz w:val="21"/>
                <w:szCs w:val="21"/>
              </w:rPr>
            </w:pPr>
            <w:r w:rsidRPr="00087702">
              <w:rPr>
                <w:rFonts w:eastAsia="FangSong_GB2312"/>
                <w:sz w:val="21"/>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357"/>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工艺适用时</w:t>
            </w:r>
            <w:r w:rsidRPr="00087702">
              <w:rPr>
                <w:rFonts w:eastAsia="FangSong_GB2312"/>
                <w:spacing w:val="-56"/>
                <w:sz w:val="21"/>
                <w:szCs w:val="21"/>
              </w:rPr>
              <w:t>，</w:t>
            </w:r>
            <w:r w:rsidRPr="00087702">
              <w:rPr>
                <w:rFonts w:eastAsia="FangSong_GB2312"/>
                <w:sz w:val="21"/>
                <w:szCs w:val="21"/>
              </w:rPr>
              <w:t>节能灯等节能型照明设备的使用占比不低于</w:t>
            </w:r>
            <w:r w:rsidRPr="00087702">
              <w:rPr>
                <w:rFonts w:eastAsia="FangSong_GB2312"/>
                <w:spacing w:val="-60"/>
                <w:sz w:val="21"/>
                <w:szCs w:val="21"/>
              </w:rPr>
              <w:t xml:space="preserve"> </w:t>
            </w:r>
            <w:r w:rsidRPr="00087702">
              <w:rPr>
                <w:rFonts w:eastAsia="FangSong_GB2312"/>
                <w:sz w:val="21"/>
                <w:szCs w:val="21"/>
              </w:rPr>
              <w:t>50%</w:t>
            </w:r>
            <w:r w:rsidRPr="00087702">
              <w:rPr>
                <w:rFonts w:eastAsia="FangSong_GB2312"/>
                <w:sz w:val="21"/>
                <w:szCs w:val="21"/>
              </w:rPr>
              <w:t>。</w:t>
            </w:r>
          </w:p>
        </w:tc>
        <w:tc>
          <w:tcPr>
            <w:tcW w:w="1652" w:type="dxa"/>
            <w:vAlign w:val="center"/>
          </w:tcPr>
          <w:p w:rsidR="00871EAF" w:rsidRPr="00087702" w:rsidRDefault="00871EAF" w:rsidP="00912EC7">
            <w:pPr>
              <w:spacing w:line="340" w:lineRule="exact"/>
              <w:rPr>
                <w:rFonts w:eastAsia="FangSong_GB2312"/>
                <w:szCs w:val="21"/>
              </w:rPr>
            </w:pPr>
          </w:p>
        </w:tc>
        <w:tc>
          <w:tcPr>
            <w:tcW w:w="1275" w:type="dxa"/>
            <w:vMerge/>
            <w:vAlign w:val="center"/>
          </w:tcPr>
          <w:p w:rsidR="00871EAF" w:rsidRPr="00087702" w:rsidRDefault="00871EAF" w:rsidP="00912EC7">
            <w:pPr>
              <w:spacing w:line="340" w:lineRule="exact"/>
              <w:jc w:val="center"/>
              <w:rPr>
                <w:rFonts w:eastAsia="FangSong_GB2312"/>
                <w:szCs w:val="21"/>
              </w:rPr>
            </w:pPr>
          </w:p>
        </w:tc>
        <w:tc>
          <w:tcPr>
            <w:tcW w:w="851" w:type="dxa"/>
          </w:tcPr>
          <w:p w:rsidR="00871EAF" w:rsidRPr="00087702" w:rsidRDefault="00871EAF" w:rsidP="00912EC7">
            <w:pPr>
              <w:pStyle w:val="TableParagraph"/>
              <w:kinsoku w:val="0"/>
              <w:overflowPunct w:val="0"/>
              <w:spacing w:before="118" w:line="340" w:lineRule="exact"/>
              <w:ind w:right="1"/>
              <w:jc w:val="center"/>
              <w:rPr>
                <w:rFonts w:eastAsia="FangSong_GB2312"/>
                <w:sz w:val="21"/>
                <w:szCs w:val="21"/>
              </w:rPr>
            </w:pPr>
            <w:r w:rsidRPr="00087702">
              <w:rPr>
                <w:rFonts w:eastAsia="FangSong_GB2312"/>
                <w:sz w:val="21"/>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357"/>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公共场所的照明采取分区</w:t>
            </w:r>
            <w:r w:rsidRPr="00087702">
              <w:rPr>
                <w:rFonts w:eastAsia="FangSong_GB2312"/>
                <w:spacing w:val="-56"/>
                <w:sz w:val="21"/>
                <w:szCs w:val="21"/>
              </w:rPr>
              <w:t>、</w:t>
            </w:r>
            <w:r w:rsidRPr="00087702">
              <w:rPr>
                <w:rFonts w:eastAsia="FangSong_GB2312"/>
                <w:sz w:val="21"/>
                <w:szCs w:val="21"/>
              </w:rPr>
              <w:t>分组与定时自动调光等措施。</w:t>
            </w:r>
          </w:p>
        </w:tc>
        <w:tc>
          <w:tcPr>
            <w:tcW w:w="1652" w:type="dxa"/>
            <w:vAlign w:val="center"/>
          </w:tcPr>
          <w:p w:rsidR="00871EAF" w:rsidRPr="00087702" w:rsidRDefault="00871EAF" w:rsidP="00912EC7">
            <w:pPr>
              <w:spacing w:line="340" w:lineRule="exact"/>
              <w:rPr>
                <w:rFonts w:eastAsia="FangSong_GB2312"/>
                <w:szCs w:val="21"/>
              </w:rPr>
            </w:pPr>
          </w:p>
        </w:tc>
        <w:tc>
          <w:tcPr>
            <w:tcW w:w="1275" w:type="dxa"/>
            <w:vMerge/>
            <w:vAlign w:val="center"/>
          </w:tcPr>
          <w:p w:rsidR="00871EAF" w:rsidRPr="00087702" w:rsidRDefault="00871EAF" w:rsidP="00912EC7">
            <w:pPr>
              <w:spacing w:line="340" w:lineRule="exact"/>
              <w:jc w:val="center"/>
              <w:rPr>
                <w:rFonts w:eastAsia="FangSong_GB2312"/>
                <w:szCs w:val="21"/>
              </w:rPr>
            </w:pPr>
          </w:p>
        </w:tc>
        <w:tc>
          <w:tcPr>
            <w:tcW w:w="851" w:type="dxa"/>
          </w:tcPr>
          <w:p w:rsidR="00871EAF" w:rsidRPr="00087702" w:rsidRDefault="00871EAF" w:rsidP="00912EC7">
            <w:pPr>
              <w:pStyle w:val="TableParagraph"/>
              <w:kinsoku w:val="0"/>
              <w:overflowPunct w:val="0"/>
              <w:spacing w:before="118" w:line="340" w:lineRule="exact"/>
              <w:ind w:right="1"/>
              <w:jc w:val="center"/>
              <w:rPr>
                <w:rFonts w:eastAsia="FangSong_GB2312"/>
                <w:sz w:val="21"/>
                <w:szCs w:val="21"/>
              </w:rPr>
            </w:pPr>
            <w:r w:rsidRPr="00087702">
              <w:rPr>
                <w:rFonts w:eastAsia="FangSong_GB2312"/>
                <w:sz w:val="21"/>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9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hAnsi="FangSong_GB2312"/>
                <w:szCs w:val="21"/>
              </w:rPr>
              <w:t>设备实施</w:t>
            </w:r>
          </w:p>
        </w:tc>
        <w:tc>
          <w:tcPr>
            <w:tcW w:w="5869" w:type="dxa"/>
            <w:vAlign w:val="center"/>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工厂使用的专用设备应符合产业准入要求</w:t>
            </w:r>
            <w:r w:rsidRPr="00087702">
              <w:rPr>
                <w:rFonts w:eastAsia="FangSong_GB2312"/>
                <w:spacing w:val="-56"/>
                <w:sz w:val="21"/>
                <w:szCs w:val="21"/>
              </w:rPr>
              <w:t>，</w:t>
            </w:r>
            <w:r w:rsidRPr="00087702">
              <w:rPr>
                <w:rFonts w:eastAsia="FangSong_GB2312"/>
                <w:sz w:val="21"/>
                <w:szCs w:val="21"/>
              </w:rPr>
              <w:t>降低能源与资源消耗，减少染物排放。</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必选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5</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jc w:val="center"/>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适用时</w:t>
            </w:r>
            <w:r w:rsidRPr="00087702">
              <w:rPr>
                <w:rFonts w:eastAsia="FangSong_GB2312"/>
                <w:spacing w:val="-56"/>
                <w:sz w:val="21"/>
                <w:szCs w:val="21"/>
              </w:rPr>
              <w:t>，</w:t>
            </w:r>
            <w:r w:rsidRPr="00087702">
              <w:rPr>
                <w:rFonts w:eastAsia="FangSong_GB2312"/>
                <w:sz w:val="21"/>
                <w:szCs w:val="21"/>
              </w:rPr>
              <w:t>工厂使用的通用设备应达到相关标准</w:t>
            </w:r>
            <w:r w:rsidRPr="00087702">
              <w:rPr>
                <w:rFonts w:eastAsia="FangSong_GB2312"/>
                <w:spacing w:val="9"/>
                <w:sz w:val="21"/>
                <w:szCs w:val="21"/>
              </w:rPr>
              <w:t>中能效限定值的强制性要求。已明令禁止生</w:t>
            </w:r>
            <w:r w:rsidRPr="00087702">
              <w:rPr>
                <w:rFonts w:eastAsia="FangSong_GB2312"/>
                <w:sz w:val="21"/>
                <w:szCs w:val="21"/>
              </w:rPr>
              <w:t>产</w:t>
            </w:r>
            <w:r w:rsidRPr="00087702">
              <w:rPr>
                <w:rFonts w:eastAsia="FangSong_GB2312"/>
                <w:spacing w:val="-29"/>
                <w:sz w:val="21"/>
                <w:szCs w:val="21"/>
              </w:rPr>
              <w:t>、</w:t>
            </w:r>
            <w:r w:rsidRPr="00087702">
              <w:rPr>
                <w:rFonts w:eastAsia="FangSong_GB2312"/>
                <w:sz w:val="21"/>
                <w:szCs w:val="21"/>
              </w:rPr>
              <w:t>使用的和能耗高</w:t>
            </w:r>
            <w:r w:rsidRPr="00087702">
              <w:rPr>
                <w:rFonts w:eastAsia="FangSong_GB2312"/>
                <w:spacing w:val="-27"/>
                <w:sz w:val="21"/>
                <w:szCs w:val="21"/>
              </w:rPr>
              <w:t>、</w:t>
            </w:r>
            <w:r w:rsidRPr="00087702">
              <w:rPr>
                <w:rFonts w:eastAsia="FangSong_GB2312"/>
                <w:sz w:val="21"/>
                <w:szCs w:val="21"/>
              </w:rPr>
              <w:t>效率低的设应限期淘汰更新。</w:t>
            </w:r>
          </w:p>
        </w:tc>
        <w:tc>
          <w:tcPr>
            <w:tcW w:w="1652" w:type="dxa"/>
            <w:vAlign w:val="center"/>
          </w:tcPr>
          <w:p w:rsidR="00871EAF" w:rsidRPr="00087702" w:rsidRDefault="00871EAF" w:rsidP="00912EC7">
            <w:pPr>
              <w:spacing w:line="340" w:lineRule="exact"/>
              <w:rPr>
                <w:rFonts w:eastAsia="FangSong_GB2312"/>
                <w:szCs w:val="21"/>
              </w:rPr>
            </w:pPr>
          </w:p>
        </w:tc>
        <w:tc>
          <w:tcPr>
            <w:tcW w:w="1275" w:type="dxa"/>
            <w:vMerge/>
            <w:vAlign w:val="center"/>
          </w:tcPr>
          <w:p w:rsidR="00871EAF" w:rsidRPr="00087702" w:rsidRDefault="00871EAF" w:rsidP="00912EC7">
            <w:pPr>
              <w:spacing w:line="340" w:lineRule="exact"/>
              <w:jc w:val="center"/>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5</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42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jc w:val="center"/>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9"/>
                <w:sz w:val="21"/>
                <w:szCs w:val="21"/>
              </w:rPr>
              <w:t>工厂使用的通用设备或其系统的实际运行效率或主要运</w:t>
            </w:r>
            <w:r w:rsidRPr="00087702">
              <w:rPr>
                <w:rFonts w:eastAsia="FangSong_GB2312"/>
                <w:spacing w:val="9"/>
                <w:sz w:val="21"/>
                <w:szCs w:val="21"/>
              </w:rPr>
              <w:lastRenderedPageBreak/>
              <w:t>行参数应符合该设备经济运行的</w:t>
            </w:r>
            <w:r w:rsidRPr="00087702">
              <w:rPr>
                <w:rFonts w:eastAsia="FangSong_GB2312"/>
                <w:sz w:val="21"/>
                <w:szCs w:val="21"/>
              </w:rPr>
              <w:t>要求。</w:t>
            </w:r>
          </w:p>
        </w:tc>
        <w:tc>
          <w:tcPr>
            <w:tcW w:w="1652" w:type="dxa"/>
            <w:vAlign w:val="center"/>
          </w:tcPr>
          <w:p w:rsidR="00871EAF" w:rsidRPr="00087702" w:rsidRDefault="00871EAF" w:rsidP="00912EC7">
            <w:pPr>
              <w:spacing w:line="340" w:lineRule="exact"/>
              <w:rPr>
                <w:rFonts w:eastAsia="FangSong_GB2312"/>
                <w:szCs w:val="21"/>
              </w:rPr>
            </w:pPr>
          </w:p>
        </w:tc>
        <w:tc>
          <w:tcPr>
            <w:tcW w:w="1275" w:type="dxa"/>
            <w:vMerge/>
            <w:vAlign w:val="center"/>
          </w:tcPr>
          <w:p w:rsidR="00871EAF" w:rsidRPr="00087702" w:rsidRDefault="00871EAF" w:rsidP="00912EC7">
            <w:pPr>
              <w:spacing w:line="340" w:lineRule="exact"/>
              <w:jc w:val="center"/>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5</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jc w:val="center"/>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工厂应依据</w:t>
            </w:r>
            <w:r w:rsidRPr="00087702">
              <w:rPr>
                <w:rFonts w:eastAsia="FangSong_GB2312"/>
                <w:spacing w:val="2"/>
                <w:sz w:val="21"/>
                <w:szCs w:val="21"/>
              </w:rPr>
              <w:t>GB</w:t>
            </w:r>
            <w:r w:rsidRPr="00087702">
              <w:rPr>
                <w:rFonts w:eastAsia="FangSong_GB2312"/>
                <w:spacing w:val="4"/>
                <w:sz w:val="21"/>
                <w:szCs w:val="21"/>
              </w:rPr>
              <w:t xml:space="preserve"> </w:t>
            </w:r>
            <w:r w:rsidRPr="00087702">
              <w:rPr>
                <w:rFonts w:eastAsia="FangSong_GB2312"/>
                <w:spacing w:val="1"/>
                <w:sz w:val="21"/>
                <w:szCs w:val="21"/>
              </w:rPr>
              <w:t>17167</w:t>
            </w:r>
            <w:r w:rsidRPr="00087702">
              <w:rPr>
                <w:rFonts w:eastAsia="FangSong_GB2312"/>
                <w:spacing w:val="1"/>
                <w:sz w:val="21"/>
                <w:szCs w:val="21"/>
              </w:rPr>
              <w:t>、</w:t>
            </w:r>
            <w:r w:rsidRPr="00087702">
              <w:rPr>
                <w:rFonts w:eastAsia="FangSong_GB2312"/>
                <w:spacing w:val="1"/>
                <w:sz w:val="21"/>
                <w:szCs w:val="21"/>
              </w:rPr>
              <w:t>GB24789</w:t>
            </w:r>
            <w:r w:rsidRPr="00087702">
              <w:rPr>
                <w:rFonts w:eastAsia="FangSong_GB2312"/>
                <w:spacing w:val="1"/>
                <w:sz w:val="21"/>
                <w:szCs w:val="21"/>
              </w:rPr>
              <w:t>等要求配备、</w:t>
            </w:r>
            <w:r w:rsidRPr="00087702">
              <w:rPr>
                <w:rFonts w:eastAsia="FangSong_GB2312"/>
                <w:sz w:val="21"/>
                <w:szCs w:val="21"/>
              </w:rPr>
              <w:t>使用和管理能源</w:t>
            </w:r>
            <w:r w:rsidRPr="00087702">
              <w:rPr>
                <w:rFonts w:eastAsia="FangSong_GB2312"/>
                <w:spacing w:val="-56"/>
                <w:sz w:val="21"/>
                <w:szCs w:val="21"/>
              </w:rPr>
              <w:t>、</w:t>
            </w:r>
            <w:r w:rsidRPr="00087702">
              <w:rPr>
                <w:rFonts w:eastAsia="FangSong_GB2312"/>
                <w:sz w:val="21"/>
                <w:szCs w:val="21"/>
              </w:rPr>
              <w:t>水以及其他资源的计量器具和装置。</w:t>
            </w:r>
          </w:p>
        </w:tc>
        <w:tc>
          <w:tcPr>
            <w:tcW w:w="1652" w:type="dxa"/>
            <w:vAlign w:val="center"/>
          </w:tcPr>
          <w:p w:rsidR="00871EAF" w:rsidRPr="00087702" w:rsidRDefault="00871EAF" w:rsidP="00912EC7">
            <w:pPr>
              <w:spacing w:line="340" w:lineRule="exact"/>
              <w:rPr>
                <w:rFonts w:eastAsia="FangSong_GB2312"/>
                <w:szCs w:val="21"/>
              </w:rPr>
            </w:pPr>
          </w:p>
        </w:tc>
        <w:tc>
          <w:tcPr>
            <w:tcW w:w="1275" w:type="dxa"/>
            <w:vMerge/>
            <w:vAlign w:val="center"/>
          </w:tcPr>
          <w:p w:rsidR="00871EAF" w:rsidRPr="00087702" w:rsidRDefault="00871EAF" w:rsidP="00912EC7">
            <w:pPr>
              <w:spacing w:line="340" w:lineRule="exact"/>
              <w:jc w:val="center"/>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5</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能源及资源使用的类型不同时</w:t>
            </w:r>
            <w:r w:rsidRPr="00087702">
              <w:rPr>
                <w:rFonts w:eastAsia="FangSong_GB2312"/>
                <w:spacing w:val="-56"/>
                <w:sz w:val="21"/>
                <w:szCs w:val="21"/>
              </w:rPr>
              <w:t>，</w:t>
            </w:r>
            <w:r w:rsidRPr="00087702">
              <w:rPr>
                <w:rFonts w:eastAsia="FangSong_GB2312"/>
                <w:sz w:val="21"/>
                <w:szCs w:val="21"/>
              </w:rPr>
              <w:t>应进行分类计量</w:t>
            </w:r>
            <w:r w:rsidRPr="00087702">
              <w:rPr>
                <w:rFonts w:eastAsia="FangSong_GB2312"/>
                <w:spacing w:val="-29"/>
                <w:sz w:val="21"/>
                <w:szCs w:val="21"/>
              </w:rPr>
              <w:t>。</w:t>
            </w:r>
            <w:r w:rsidRPr="00087702">
              <w:rPr>
                <w:rFonts w:eastAsia="FangSong_GB2312"/>
                <w:sz w:val="21"/>
                <w:szCs w:val="21"/>
              </w:rPr>
              <w:t>工厂若具有以下设备</w:t>
            </w:r>
            <w:r w:rsidRPr="00087702">
              <w:rPr>
                <w:rFonts w:eastAsia="FangSong_GB2312"/>
                <w:spacing w:val="-27"/>
                <w:sz w:val="21"/>
                <w:szCs w:val="21"/>
              </w:rPr>
              <w:t>，</w:t>
            </w:r>
            <w:r w:rsidRPr="00087702">
              <w:rPr>
                <w:rFonts w:eastAsia="FangSong_GB2312"/>
                <w:sz w:val="21"/>
                <w:szCs w:val="21"/>
              </w:rPr>
              <w:t>需满足分类计量的</w:t>
            </w:r>
            <w:r w:rsidRPr="00087702">
              <w:rPr>
                <w:rFonts w:eastAsia="FangSong_GB2312"/>
                <w:spacing w:val="-3"/>
                <w:sz w:val="21"/>
                <w:szCs w:val="21"/>
              </w:rPr>
              <w:t>要求：（</w:t>
            </w:r>
            <w:r w:rsidRPr="00087702">
              <w:rPr>
                <w:rFonts w:eastAsia="FangSong_GB2312"/>
                <w:spacing w:val="-3"/>
                <w:sz w:val="21"/>
                <w:szCs w:val="21"/>
              </w:rPr>
              <w:t>1</w:t>
            </w:r>
            <w:r w:rsidRPr="00087702">
              <w:rPr>
                <w:rFonts w:eastAsia="FangSong_GB2312"/>
                <w:spacing w:val="-3"/>
                <w:sz w:val="21"/>
                <w:szCs w:val="21"/>
              </w:rPr>
              <w:t>）照明系统；（</w:t>
            </w:r>
            <w:r w:rsidRPr="00087702">
              <w:rPr>
                <w:rFonts w:eastAsia="FangSong_GB2312"/>
                <w:spacing w:val="-3"/>
                <w:sz w:val="21"/>
                <w:szCs w:val="21"/>
              </w:rPr>
              <w:t>2</w:t>
            </w:r>
            <w:r w:rsidRPr="00087702">
              <w:rPr>
                <w:rFonts w:eastAsia="FangSong_GB2312"/>
                <w:spacing w:val="-3"/>
                <w:sz w:val="21"/>
                <w:szCs w:val="21"/>
              </w:rPr>
              <w:t>）冷水机组、相关</w:t>
            </w:r>
            <w:r w:rsidRPr="00087702">
              <w:rPr>
                <w:rFonts w:eastAsia="FangSong_GB2312"/>
                <w:sz w:val="21"/>
                <w:szCs w:val="21"/>
              </w:rPr>
              <w:t>用能设备的能耗计量和控制</w:t>
            </w:r>
            <w:r w:rsidRPr="00087702">
              <w:rPr>
                <w:rFonts w:eastAsia="FangSong_GB2312"/>
                <w:spacing w:val="-36"/>
                <w:sz w:val="21"/>
                <w:szCs w:val="21"/>
              </w:rPr>
              <w:t>；</w:t>
            </w:r>
            <w:r w:rsidRPr="00087702">
              <w:rPr>
                <w:rFonts w:eastAsia="FangSong_GB2312"/>
                <w:sz w:val="21"/>
                <w:szCs w:val="21"/>
              </w:rPr>
              <w:t>（</w:t>
            </w:r>
            <w:r w:rsidRPr="00087702">
              <w:rPr>
                <w:rFonts w:eastAsia="FangSong_GB2312"/>
                <w:sz w:val="21"/>
                <w:szCs w:val="21"/>
              </w:rPr>
              <w:t>3</w:t>
            </w:r>
            <w:r w:rsidRPr="00087702">
              <w:rPr>
                <w:rFonts w:eastAsia="FangSong_GB2312"/>
                <w:spacing w:val="-20"/>
                <w:sz w:val="21"/>
                <w:szCs w:val="21"/>
              </w:rPr>
              <w:t>）</w:t>
            </w:r>
            <w:r w:rsidRPr="00087702">
              <w:rPr>
                <w:rFonts w:eastAsia="FangSong_GB2312"/>
                <w:sz w:val="21"/>
                <w:szCs w:val="21"/>
              </w:rPr>
              <w:t>室内用水、</w:t>
            </w:r>
            <w:r w:rsidRPr="00087702">
              <w:rPr>
                <w:rFonts w:eastAsia="FangSong_GB2312"/>
                <w:spacing w:val="2"/>
                <w:sz w:val="21"/>
                <w:szCs w:val="21"/>
              </w:rPr>
              <w:t>室外用水；（</w:t>
            </w:r>
            <w:r w:rsidRPr="00087702">
              <w:rPr>
                <w:rFonts w:eastAsia="FangSong_GB2312"/>
                <w:spacing w:val="2"/>
                <w:sz w:val="21"/>
                <w:szCs w:val="21"/>
              </w:rPr>
              <w:t>4</w:t>
            </w:r>
            <w:r w:rsidRPr="00087702">
              <w:rPr>
                <w:rFonts w:eastAsia="FangSong_GB2312"/>
                <w:spacing w:val="2"/>
                <w:sz w:val="21"/>
                <w:szCs w:val="21"/>
              </w:rPr>
              <w:t>）空气处理设备的流量和压力</w:t>
            </w:r>
            <w:r w:rsidRPr="00087702">
              <w:rPr>
                <w:rFonts w:eastAsia="FangSong_GB2312"/>
                <w:sz w:val="21"/>
                <w:szCs w:val="21"/>
              </w:rPr>
              <w:t>计量；（</w:t>
            </w:r>
            <w:r w:rsidRPr="00087702">
              <w:rPr>
                <w:rFonts w:eastAsia="FangSong_GB2312"/>
                <w:sz w:val="21"/>
                <w:szCs w:val="21"/>
              </w:rPr>
              <w:t>5</w:t>
            </w:r>
            <w:r w:rsidRPr="00087702">
              <w:rPr>
                <w:rFonts w:eastAsia="FangSong_GB2312"/>
                <w:sz w:val="21"/>
                <w:szCs w:val="21"/>
              </w:rPr>
              <w:t>）锅炉；（</w:t>
            </w:r>
            <w:r w:rsidRPr="00087702">
              <w:rPr>
                <w:rFonts w:eastAsia="FangSong_GB2312"/>
                <w:sz w:val="21"/>
                <w:szCs w:val="21"/>
              </w:rPr>
              <w:t>6</w:t>
            </w:r>
            <w:r w:rsidRPr="00087702">
              <w:rPr>
                <w:rFonts w:eastAsia="FangSong_GB2312"/>
                <w:sz w:val="21"/>
                <w:szCs w:val="21"/>
              </w:rPr>
              <w:t>）冷却塔。</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jc w:val="center"/>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5</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必要时，工厂应投入适宜的污染物处理设备，</w:t>
            </w:r>
            <w:r w:rsidRPr="00087702">
              <w:rPr>
                <w:rFonts w:eastAsia="FangSong_GB2312"/>
                <w:spacing w:val="9"/>
                <w:sz w:val="21"/>
                <w:szCs w:val="21"/>
              </w:rPr>
              <w:t>以确保其污染物排放达到相关法律法规及标</w:t>
            </w:r>
            <w:r w:rsidRPr="00087702">
              <w:rPr>
                <w:rFonts w:eastAsia="FangSong_GB2312"/>
                <w:sz w:val="21"/>
                <w:szCs w:val="21"/>
              </w:rPr>
              <w:t>准要求</w:t>
            </w:r>
            <w:r w:rsidRPr="00087702">
              <w:rPr>
                <w:rFonts w:eastAsia="FangSong_GB2312"/>
                <w:spacing w:val="-56"/>
                <w:sz w:val="21"/>
                <w:szCs w:val="21"/>
              </w:rPr>
              <w:t>。</w:t>
            </w:r>
            <w:r w:rsidRPr="00087702">
              <w:rPr>
                <w:rFonts w:eastAsia="FangSong_GB2312"/>
                <w:sz w:val="21"/>
                <w:szCs w:val="21"/>
              </w:rPr>
              <w:t>污染物处理设备的处理能力应与工厂生产排放相适应</w:t>
            </w:r>
            <w:r w:rsidRPr="00087702">
              <w:rPr>
                <w:rFonts w:eastAsia="FangSong_GB2312"/>
                <w:spacing w:val="-56"/>
                <w:sz w:val="21"/>
                <w:szCs w:val="21"/>
              </w:rPr>
              <w:t>，</w:t>
            </w:r>
            <w:r w:rsidRPr="00087702">
              <w:rPr>
                <w:rFonts w:eastAsia="FangSong_GB2312"/>
                <w:sz w:val="21"/>
                <w:szCs w:val="21"/>
              </w:rPr>
              <w:t>设备应满足通用设备的节能方面的要求。</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5</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vAlign w:val="center"/>
          </w:tcPr>
          <w:p w:rsidR="00871EAF" w:rsidRPr="00087702" w:rsidRDefault="00871EAF" w:rsidP="00912EC7">
            <w:pPr>
              <w:pStyle w:val="TableParagraph"/>
              <w:kinsoku w:val="0"/>
              <w:overflowPunct w:val="0"/>
              <w:spacing w:line="340" w:lineRule="exact"/>
              <w:ind w:left="102"/>
              <w:rPr>
                <w:rFonts w:eastAsia="FangSong_GB2312"/>
                <w:sz w:val="21"/>
                <w:szCs w:val="21"/>
              </w:rPr>
            </w:pPr>
            <w:r w:rsidRPr="00087702">
              <w:rPr>
                <w:rFonts w:eastAsia="FangSong_GB2312"/>
                <w:spacing w:val="9"/>
                <w:sz w:val="21"/>
                <w:szCs w:val="21"/>
              </w:rPr>
              <w:t>工厂使用的通用用能设备采用了节能型产品</w:t>
            </w:r>
            <w:r w:rsidRPr="00087702">
              <w:rPr>
                <w:rFonts w:eastAsia="FangSong_GB2312"/>
                <w:sz w:val="21"/>
                <w:szCs w:val="21"/>
              </w:rPr>
              <w:t>或效率高、能耗低、水耗低、物耗低的产品。</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8</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2</w:t>
            </w:r>
          </w:p>
        </w:tc>
        <w:tc>
          <w:tcPr>
            <w:tcW w:w="1135"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hAnsi="FangSong_GB2312"/>
                <w:szCs w:val="21"/>
              </w:rPr>
              <w:t>管理体系</w:t>
            </w:r>
          </w:p>
        </w:tc>
        <w:tc>
          <w:tcPr>
            <w:tcW w:w="981"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一般要求</w:t>
            </w:r>
          </w:p>
        </w:tc>
        <w:tc>
          <w:tcPr>
            <w:tcW w:w="5869"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工厂建立、实施并保持满足</w:t>
            </w:r>
            <w:r w:rsidRPr="00087702">
              <w:rPr>
                <w:rFonts w:eastAsia="FangSong_GB2312"/>
                <w:szCs w:val="21"/>
              </w:rPr>
              <w:t>GB/T 19001</w:t>
            </w:r>
            <w:r w:rsidRPr="00087702">
              <w:rPr>
                <w:rFonts w:eastAsia="FangSong_GB2312" w:hAnsi="FangSong_GB2312"/>
                <w:szCs w:val="21"/>
              </w:rPr>
              <w:t>的要求的质量管理体系。</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必选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10</w:t>
            </w:r>
          </w:p>
        </w:tc>
        <w:tc>
          <w:tcPr>
            <w:tcW w:w="711" w:type="dxa"/>
            <w:vMerge w:val="restart"/>
            <w:vAlign w:val="center"/>
          </w:tcPr>
          <w:p w:rsidR="00871EAF" w:rsidRPr="00087702" w:rsidRDefault="00871EAF" w:rsidP="00912EC7">
            <w:pPr>
              <w:spacing w:line="340" w:lineRule="exact"/>
              <w:jc w:val="center"/>
              <w:rPr>
                <w:rFonts w:eastAsia="FangSong_GB2312"/>
                <w:szCs w:val="21"/>
              </w:rPr>
            </w:pPr>
            <w:r>
              <w:rPr>
                <w:rFonts w:eastAsia="FangSong_GB2312" w:hint="eastAsia"/>
                <w:szCs w:val="21"/>
              </w:rPr>
              <w:t>15%</w:t>
            </w: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通过质量管理体系第三方认证。</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8</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工厂建立、实施并保持满足</w:t>
            </w:r>
            <w:r w:rsidRPr="00087702">
              <w:rPr>
                <w:rFonts w:eastAsia="FangSong_GB2312"/>
                <w:szCs w:val="21"/>
              </w:rPr>
              <w:t>GB/T 28001</w:t>
            </w:r>
            <w:r w:rsidRPr="00087702">
              <w:rPr>
                <w:rFonts w:eastAsia="FangSong_GB2312" w:hAnsi="FangSong_GB2312"/>
                <w:szCs w:val="21"/>
              </w:rPr>
              <w:t>要求的职业健康安全管理体系。</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必选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10</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通过职业健康安全管理体系第三方认证。</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8</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hRule="exact" w:val="515"/>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环境管</w:t>
            </w:r>
            <w:r w:rsidRPr="00087702">
              <w:rPr>
                <w:rFonts w:eastAsia="FangSong_GB2312" w:hAnsi="FangSong_GB2312"/>
                <w:szCs w:val="21"/>
              </w:rPr>
              <w:lastRenderedPageBreak/>
              <w:t>理体系</w:t>
            </w:r>
          </w:p>
        </w:tc>
        <w:tc>
          <w:tcPr>
            <w:tcW w:w="5869"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lastRenderedPageBreak/>
              <w:t>工厂建立、实施并保持满足</w:t>
            </w:r>
            <w:r w:rsidRPr="00087702">
              <w:rPr>
                <w:rFonts w:eastAsia="FangSong_GB2312"/>
                <w:szCs w:val="21"/>
              </w:rPr>
              <w:t>GB/T 24001</w:t>
            </w:r>
            <w:r w:rsidRPr="00087702">
              <w:rPr>
                <w:rFonts w:eastAsia="FangSong_GB2312" w:hAnsi="FangSong_GB2312"/>
                <w:szCs w:val="21"/>
              </w:rPr>
              <w:t>要求的环境管理体系。</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必选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20</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通过环境管理体系第三方认证。</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10</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能源管理体系</w:t>
            </w:r>
          </w:p>
        </w:tc>
        <w:tc>
          <w:tcPr>
            <w:tcW w:w="5869"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工厂建立、实施并保持满足</w:t>
            </w:r>
            <w:r w:rsidRPr="00087702">
              <w:rPr>
                <w:rFonts w:eastAsia="FangSong_GB2312"/>
                <w:szCs w:val="21"/>
              </w:rPr>
              <w:t>GB/T 23331</w:t>
            </w:r>
            <w:r w:rsidRPr="00087702">
              <w:rPr>
                <w:rFonts w:eastAsia="FangSong_GB2312" w:hAnsi="FangSong_GB2312"/>
                <w:szCs w:val="21"/>
              </w:rPr>
              <w:t>要求的能源管理体系。</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必选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20</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通过能源管理体系第三方认证。</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10</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社会责任</w:t>
            </w:r>
          </w:p>
        </w:tc>
        <w:tc>
          <w:tcPr>
            <w:tcW w:w="5869"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每年发布社会责任报告，说明履行利益相关方责任的情况，特别是环境社会责任的履行情况，报告公开可获得。</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762"/>
          <w:jc w:val="center"/>
        </w:trPr>
        <w:tc>
          <w:tcPr>
            <w:tcW w:w="704"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3</w:t>
            </w:r>
          </w:p>
        </w:tc>
        <w:tc>
          <w:tcPr>
            <w:tcW w:w="1135"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hAnsi="FangSong_GB2312"/>
                <w:szCs w:val="21"/>
              </w:rPr>
              <w:t>能源资源投入</w:t>
            </w:r>
          </w:p>
        </w:tc>
        <w:tc>
          <w:tcPr>
            <w:tcW w:w="981"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能源投入</w:t>
            </w:r>
          </w:p>
        </w:tc>
        <w:tc>
          <w:tcPr>
            <w:tcW w:w="5869"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工厂应优化用能结构，在保证安全、质量的前提下减少能源投入。</w:t>
            </w:r>
          </w:p>
        </w:tc>
        <w:tc>
          <w:tcPr>
            <w:tcW w:w="1652" w:type="dxa"/>
            <w:vAlign w:val="center"/>
          </w:tcPr>
          <w:p w:rsidR="00871EAF" w:rsidRPr="00087702" w:rsidRDefault="00871EAF" w:rsidP="00912EC7">
            <w:pPr>
              <w:spacing w:line="340" w:lineRule="exact"/>
              <w:rPr>
                <w:rFonts w:eastAsia="FangSong_GB2312"/>
                <w:szCs w:val="21"/>
              </w:rPr>
            </w:pP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必选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10</w:t>
            </w:r>
          </w:p>
        </w:tc>
        <w:tc>
          <w:tcPr>
            <w:tcW w:w="711" w:type="dxa"/>
            <w:vMerge w:val="restart"/>
            <w:vAlign w:val="center"/>
          </w:tcPr>
          <w:p w:rsidR="00871EAF" w:rsidRPr="00087702" w:rsidRDefault="00871EAF" w:rsidP="00912EC7">
            <w:pPr>
              <w:spacing w:line="340" w:lineRule="exact"/>
              <w:jc w:val="center"/>
              <w:rPr>
                <w:rFonts w:eastAsia="FangSong_GB2312"/>
                <w:szCs w:val="21"/>
              </w:rPr>
            </w:pPr>
            <w:r>
              <w:rPr>
                <w:rFonts w:eastAsia="FangSong_GB2312" w:hint="eastAsia"/>
                <w:szCs w:val="21"/>
              </w:rPr>
              <w:t>15%</w:t>
            </w: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建有能源管理中心。</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8</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建有厂区光伏电站、智能微电网。</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5</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before="46" w:line="340" w:lineRule="exact"/>
              <w:rPr>
                <w:rFonts w:eastAsia="FangSong_GB2312"/>
                <w:sz w:val="21"/>
                <w:szCs w:val="21"/>
              </w:rPr>
            </w:pPr>
            <w:r w:rsidRPr="00087702">
              <w:rPr>
                <w:rFonts w:eastAsia="FangSong_GB2312"/>
                <w:sz w:val="21"/>
                <w:szCs w:val="21"/>
              </w:rPr>
              <w:t>使用了低碳清洁的新能源。</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3</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使用可再生能源代替不可再生能源。</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3</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27"/>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充分利用余热余压。</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3</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842"/>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资源投入</w:t>
            </w: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工厂应按照</w:t>
            </w:r>
            <w:r w:rsidRPr="00087702">
              <w:rPr>
                <w:rFonts w:eastAsia="FangSong_GB2312"/>
                <w:spacing w:val="-62"/>
                <w:sz w:val="21"/>
                <w:szCs w:val="21"/>
              </w:rPr>
              <w:t xml:space="preserve"> </w:t>
            </w:r>
            <w:r w:rsidRPr="00087702">
              <w:rPr>
                <w:rFonts w:eastAsia="FangSong_GB2312"/>
                <w:spacing w:val="-1"/>
                <w:sz w:val="21"/>
                <w:szCs w:val="21"/>
              </w:rPr>
              <w:t>GB/T7119</w:t>
            </w:r>
            <w:r w:rsidRPr="00087702">
              <w:rPr>
                <w:rFonts w:eastAsia="FangSong_GB2312"/>
                <w:spacing w:val="-5"/>
                <w:sz w:val="21"/>
                <w:szCs w:val="21"/>
              </w:rPr>
              <w:t xml:space="preserve"> </w:t>
            </w:r>
            <w:r w:rsidRPr="00087702">
              <w:rPr>
                <w:rFonts w:eastAsia="FangSong_GB2312"/>
                <w:sz w:val="21"/>
                <w:szCs w:val="21"/>
              </w:rPr>
              <w:t>的要求对其开展节水评</w:t>
            </w:r>
            <w:r w:rsidRPr="00087702">
              <w:rPr>
                <w:rFonts w:eastAsia="FangSong_GB2312"/>
                <w:spacing w:val="-4"/>
                <w:sz w:val="21"/>
                <w:szCs w:val="21"/>
              </w:rPr>
              <w:t>价工作，且满足</w:t>
            </w:r>
            <w:r w:rsidRPr="00087702">
              <w:rPr>
                <w:rFonts w:eastAsia="FangSong_GB2312"/>
                <w:spacing w:val="-62"/>
                <w:sz w:val="21"/>
                <w:szCs w:val="21"/>
              </w:rPr>
              <w:t xml:space="preserve"> </w:t>
            </w:r>
            <w:r w:rsidRPr="00087702">
              <w:rPr>
                <w:rFonts w:eastAsia="FangSong_GB2312"/>
                <w:spacing w:val="-3"/>
                <w:sz w:val="21"/>
                <w:szCs w:val="21"/>
              </w:rPr>
              <w:t>GB/T18916</w:t>
            </w:r>
            <w:r w:rsidRPr="00087702">
              <w:rPr>
                <w:rFonts w:eastAsia="FangSong_GB2312"/>
                <w:spacing w:val="-3"/>
                <w:sz w:val="21"/>
                <w:szCs w:val="21"/>
              </w:rPr>
              <w:t>（所有部分）中对</w:t>
            </w:r>
            <w:r w:rsidRPr="00087702">
              <w:rPr>
                <w:rFonts w:eastAsia="FangSong_GB2312"/>
                <w:sz w:val="21"/>
                <w:szCs w:val="21"/>
              </w:rPr>
              <w:t>应本行业的取水定额要求。</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必选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10</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工厂应减少材料、尤其是有害物质的使用</w:t>
            </w:r>
            <w:r w:rsidRPr="00087702">
              <w:rPr>
                <w:rFonts w:eastAsia="FangSong_GB2312"/>
                <w:spacing w:val="-56"/>
                <w:sz w:val="21"/>
                <w:szCs w:val="21"/>
              </w:rPr>
              <w:t>，</w:t>
            </w:r>
            <w:r w:rsidRPr="00087702">
              <w:rPr>
                <w:rFonts w:eastAsia="FangSong_GB2312"/>
                <w:sz w:val="21"/>
                <w:szCs w:val="21"/>
              </w:rPr>
              <w:t>评</w:t>
            </w:r>
            <w:r w:rsidRPr="00087702">
              <w:rPr>
                <w:rFonts w:eastAsia="FangSong_GB2312"/>
                <w:spacing w:val="9"/>
                <w:sz w:val="21"/>
                <w:szCs w:val="21"/>
              </w:rPr>
              <w:t>估有害物质及化学品减量使用或替代的可行</w:t>
            </w:r>
            <w:r w:rsidRPr="00087702">
              <w:rPr>
                <w:rFonts w:eastAsia="FangSong_GB2312"/>
                <w:sz w:val="21"/>
                <w:szCs w:val="21"/>
              </w:rPr>
              <w:t>性。</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jc w:val="center"/>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10</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工厂应按照</w:t>
            </w:r>
            <w:r w:rsidRPr="00087702">
              <w:rPr>
                <w:rFonts w:eastAsia="FangSong_GB2312"/>
                <w:spacing w:val="-60"/>
                <w:sz w:val="21"/>
                <w:szCs w:val="21"/>
              </w:rPr>
              <w:t xml:space="preserve"> </w:t>
            </w:r>
            <w:r w:rsidRPr="00087702">
              <w:rPr>
                <w:rFonts w:eastAsia="FangSong_GB2312"/>
                <w:spacing w:val="-1"/>
                <w:sz w:val="21"/>
                <w:szCs w:val="21"/>
              </w:rPr>
              <w:t>GB/T</w:t>
            </w:r>
            <w:r w:rsidRPr="00087702">
              <w:rPr>
                <w:rFonts w:eastAsia="FangSong_GB2312"/>
                <w:spacing w:val="6"/>
                <w:sz w:val="21"/>
                <w:szCs w:val="21"/>
              </w:rPr>
              <w:t xml:space="preserve"> </w:t>
            </w:r>
            <w:r w:rsidRPr="00087702">
              <w:rPr>
                <w:rFonts w:eastAsia="FangSong_GB2312"/>
                <w:sz w:val="21"/>
                <w:szCs w:val="21"/>
              </w:rPr>
              <w:t>29115</w:t>
            </w:r>
            <w:r w:rsidRPr="00087702">
              <w:rPr>
                <w:rFonts w:eastAsia="FangSong_GB2312"/>
                <w:spacing w:val="1"/>
                <w:sz w:val="21"/>
                <w:szCs w:val="21"/>
              </w:rPr>
              <w:t xml:space="preserve"> </w:t>
            </w:r>
            <w:r w:rsidRPr="00087702">
              <w:rPr>
                <w:rFonts w:eastAsia="FangSong_GB2312"/>
                <w:spacing w:val="2"/>
                <w:sz w:val="21"/>
                <w:szCs w:val="21"/>
              </w:rPr>
              <w:t>的要求对其原材料使</w:t>
            </w:r>
            <w:r w:rsidRPr="00087702">
              <w:rPr>
                <w:rFonts w:eastAsia="FangSong_GB2312"/>
                <w:sz w:val="21"/>
                <w:szCs w:val="21"/>
              </w:rPr>
              <w:t>用量的减少进行评价。</w:t>
            </w:r>
          </w:p>
        </w:tc>
        <w:tc>
          <w:tcPr>
            <w:tcW w:w="1652" w:type="dxa"/>
            <w:vAlign w:val="center"/>
          </w:tcPr>
          <w:p w:rsidR="00871EAF" w:rsidRPr="00087702" w:rsidRDefault="00871EAF" w:rsidP="00912EC7">
            <w:pPr>
              <w:spacing w:line="340" w:lineRule="exact"/>
              <w:rPr>
                <w:rFonts w:eastAsia="FangSong_GB2312"/>
                <w:szCs w:val="21"/>
              </w:rPr>
            </w:pPr>
          </w:p>
        </w:tc>
        <w:tc>
          <w:tcPr>
            <w:tcW w:w="1275" w:type="dxa"/>
            <w:vMerge/>
            <w:vAlign w:val="center"/>
          </w:tcPr>
          <w:p w:rsidR="00871EAF" w:rsidRPr="00087702" w:rsidRDefault="00871EAF" w:rsidP="00912EC7">
            <w:pPr>
              <w:spacing w:line="340" w:lineRule="exact"/>
              <w:jc w:val="center"/>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10</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使用回收料</w:t>
            </w:r>
            <w:r w:rsidRPr="00087702">
              <w:rPr>
                <w:rFonts w:eastAsia="FangSong_GB2312"/>
                <w:spacing w:val="-29"/>
                <w:sz w:val="21"/>
                <w:szCs w:val="21"/>
              </w:rPr>
              <w:t>、</w:t>
            </w:r>
            <w:r w:rsidRPr="00087702">
              <w:rPr>
                <w:rFonts w:eastAsia="FangSong_GB2312"/>
                <w:sz w:val="21"/>
                <w:szCs w:val="21"/>
              </w:rPr>
              <w:t>可回收材料替代原生材料</w:t>
            </w:r>
            <w:r w:rsidRPr="00087702">
              <w:rPr>
                <w:rFonts w:eastAsia="FangSong_GB2312"/>
                <w:spacing w:val="-27"/>
                <w:sz w:val="21"/>
                <w:szCs w:val="21"/>
              </w:rPr>
              <w:t>、</w:t>
            </w:r>
            <w:r w:rsidRPr="00087702">
              <w:rPr>
                <w:rFonts w:eastAsia="FangSong_GB2312"/>
                <w:sz w:val="21"/>
                <w:szCs w:val="21"/>
              </w:rPr>
              <w:t>不可回收材料。</w:t>
            </w:r>
          </w:p>
        </w:tc>
        <w:tc>
          <w:tcPr>
            <w:tcW w:w="1652" w:type="dxa"/>
            <w:vAlign w:val="center"/>
          </w:tcPr>
          <w:p w:rsidR="00871EAF" w:rsidRPr="00087702" w:rsidRDefault="00871EAF" w:rsidP="00912EC7">
            <w:pPr>
              <w:spacing w:line="340" w:lineRule="exact"/>
              <w:rPr>
                <w:rFonts w:eastAsia="FangSong_GB2312"/>
                <w:szCs w:val="21"/>
              </w:rPr>
            </w:pPr>
          </w:p>
        </w:tc>
        <w:tc>
          <w:tcPr>
            <w:tcW w:w="1275"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5</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9"/>
                <w:sz w:val="21"/>
                <w:szCs w:val="21"/>
              </w:rPr>
              <w:t>替代或减少全球增温潜势较高温室气体的使</w:t>
            </w:r>
            <w:r w:rsidRPr="00087702">
              <w:rPr>
                <w:rFonts w:eastAsia="FangSong_GB2312"/>
                <w:sz w:val="21"/>
                <w:szCs w:val="21"/>
              </w:rPr>
              <w:t>用。</w:t>
            </w:r>
          </w:p>
        </w:tc>
        <w:tc>
          <w:tcPr>
            <w:tcW w:w="1652" w:type="dxa"/>
            <w:vAlign w:val="center"/>
          </w:tcPr>
          <w:p w:rsidR="00871EAF" w:rsidRPr="00087702" w:rsidRDefault="00871EAF" w:rsidP="00912EC7">
            <w:pPr>
              <w:spacing w:line="340" w:lineRule="exact"/>
              <w:rPr>
                <w:rFonts w:eastAsia="FangSong_GB2312"/>
                <w:szCs w:val="21"/>
              </w:rPr>
            </w:pPr>
          </w:p>
        </w:tc>
        <w:tc>
          <w:tcPr>
            <w:tcW w:w="1275" w:type="dxa"/>
            <w:vMerge/>
            <w:vAlign w:val="center"/>
          </w:tcPr>
          <w:p w:rsidR="00871EAF" w:rsidRPr="00087702" w:rsidRDefault="00871EAF" w:rsidP="00912EC7">
            <w:pPr>
              <w:spacing w:line="340" w:lineRule="exact"/>
              <w:jc w:val="center"/>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72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采购</w:t>
            </w:r>
          </w:p>
        </w:tc>
        <w:tc>
          <w:tcPr>
            <w:tcW w:w="5869" w:type="dxa"/>
          </w:tcPr>
          <w:p w:rsidR="00871EAF" w:rsidRPr="00087702" w:rsidRDefault="00871EAF" w:rsidP="00912EC7">
            <w:pPr>
              <w:pStyle w:val="TableParagraph"/>
              <w:kinsoku w:val="0"/>
              <w:overflowPunct w:val="0"/>
              <w:spacing w:before="41" w:line="340" w:lineRule="exact"/>
              <w:ind w:right="100"/>
              <w:rPr>
                <w:rFonts w:eastAsia="FangSong_GB2312"/>
                <w:sz w:val="21"/>
                <w:szCs w:val="21"/>
              </w:rPr>
            </w:pPr>
            <w:r w:rsidRPr="00087702">
              <w:rPr>
                <w:rFonts w:eastAsia="FangSong_GB2312"/>
                <w:sz w:val="21"/>
                <w:szCs w:val="21"/>
              </w:rPr>
              <w:t>工厂应制定并实施包括环保要求的选择</w:t>
            </w:r>
            <w:r w:rsidRPr="00087702">
              <w:rPr>
                <w:rFonts w:eastAsia="FangSong_GB2312"/>
                <w:spacing w:val="-56"/>
                <w:sz w:val="21"/>
                <w:szCs w:val="21"/>
              </w:rPr>
              <w:t>、</w:t>
            </w:r>
            <w:r w:rsidRPr="00087702">
              <w:rPr>
                <w:rFonts w:eastAsia="FangSong_GB2312"/>
                <w:sz w:val="21"/>
                <w:szCs w:val="21"/>
              </w:rPr>
              <w:t>评价和重新评价供方的准则。</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必选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10</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工厂应确定并实施检验或其他必要的活动</w:t>
            </w:r>
            <w:r w:rsidRPr="00087702">
              <w:rPr>
                <w:rFonts w:eastAsia="FangSong_GB2312"/>
                <w:spacing w:val="-56"/>
                <w:sz w:val="21"/>
                <w:szCs w:val="21"/>
              </w:rPr>
              <w:t>，</w:t>
            </w:r>
            <w:r w:rsidRPr="00087702">
              <w:rPr>
                <w:rFonts w:eastAsia="FangSong_GB2312"/>
                <w:sz w:val="21"/>
                <w:szCs w:val="21"/>
              </w:rPr>
              <w:t>以确保采购的产品满足规定的采购要求。</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10</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5"/>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9"/>
                <w:sz w:val="21"/>
                <w:szCs w:val="21"/>
              </w:rPr>
              <w:t>工厂向供方提供的采购信息包含有害物质使</w:t>
            </w:r>
            <w:r w:rsidRPr="00087702">
              <w:rPr>
                <w:rFonts w:eastAsia="FangSong_GB2312"/>
                <w:sz w:val="21"/>
                <w:szCs w:val="21"/>
              </w:rPr>
              <w:t>用、可回收材料使用、能效等环保要求。</w:t>
            </w:r>
          </w:p>
        </w:tc>
        <w:tc>
          <w:tcPr>
            <w:tcW w:w="1652" w:type="dxa"/>
            <w:vAlign w:val="center"/>
          </w:tcPr>
          <w:p w:rsidR="00871EAF" w:rsidRPr="00087702" w:rsidRDefault="00871EAF" w:rsidP="00912EC7">
            <w:pPr>
              <w:spacing w:line="340" w:lineRule="exact"/>
              <w:rPr>
                <w:rFonts w:eastAsia="FangSong_GB2312"/>
                <w:szCs w:val="21"/>
              </w:rPr>
            </w:pPr>
          </w:p>
        </w:tc>
        <w:tc>
          <w:tcPr>
            <w:tcW w:w="1275"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满足绿色供应链评价要求。</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jc w:val="center"/>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5</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4</w:t>
            </w:r>
          </w:p>
        </w:tc>
        <w:tc>
          <w:tcPr>
            <w:tcW w:w="1135"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hAnsi="FangSong_GB2312"/>
                <w:szCs w:val="21"/>
              </w:rPr>
              <w:t>产品</w:t>
            </w:r>
          </w:p>
        </w:tc>
        <w:tc>
          <w:tcPr>
            <w:tcW w:w="981"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生态设计</w:t>
            </w:r>
          </w:p>
        </w:tc>
        <w:tc>
          <w:tcPr>
            <w:tcW w:w="5869" w:type="dxa"/>
          </w:tcPr>
          <w:p w:rsidR="00871EAF" w:rsidRPr="00087702" w:rsidRDefault="00871EAF" w:rsidP="00912EC7">
            <w:pPr>
              <w:pStyle w:val="TableParagraph"/>
              <w:kinsoku w:val="0"/>
              <w:overflowPunct w:val="0"/>
              <w:spacing w:before="165" w:line="340" w:lineRule="exact"/>
              <w:rPr>
                <w:rFonts w:eastAsia="FangSong_GB2312"/>
                <w:sz w:val="21"/>
                <w:szCs w:val="21"/>
              </w:rPr>
            </w:pPr>
            <w:r w:rsidRPr="00087702">
              <w:rPr>
                <w:rFonts w:eastAsia="FangSong_GB2312"/>
                <w:sz w:val="21"/>
                <w:szCs w:val="21"/>
              </w:rPr>
              <w:t>工厂在产品设计中引入生态设计的理念。</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必选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30</w:t>
            </w:r>
          </w:p>
        </w:tc>
        <w:tc>
          <w:tcPr>
            <w:tcW w:w="711" w:type="dxa"/>
            <w:vMerge w:val="restart"/>
            <w:vAlign w:val="center"/>
          </w:tcPr>
          <w:p w:rsidR="00871EAF" w:rsidRPr="00087702" w:rsidRDefault="00871EAF" w:rsidP="00912EC7">
            <w:pPr>
              <w:spacing w:line="340" w:lineRule="exact"/>
              <w:jc w:val="center"/>
              <w:rPr>
                <w:rFonts w:eastAsia="FangSong_GB2312"/>
                <w:szCs w:val="21"/>
              </w:rPr>
            </w:pPr>
            <w:r>
              <w:rPr>
                <w:rFonts w:eastAsia="FangSong_GB2312" w:hint="eastAsia"/>
                <w:szCs w:val="21"/>
              </w:rPr>
              <w:t>10%</w:t>
            </w: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9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ind w:right="-18"/>
              <w:rPr>
                <w:rFonts w:eastAsia="FangSong_GB2312"/>
                <w:sz w:val="21"/>
                <w:szCs w:val="21"/>
              </w:rPr>
            </w:pPr>
            <w:r w:rsidRPr="00087702">
              <w:rPr>
                <w:rFonts w:eastAsia="FangSong_GB2312"/>
                <w:sz w:val="21"/>
                <w:szCs w:val="21"/>
              </w:rPr>
              <w:t>按照</w:t>
            </w:r>
            <w:r w:rsidRPr="00087702">
              <w:rPr>
                <w:rFonts w:eastAsia="FangSong_GB2312"/>
                <w:spacing w:val="-60"/>
                <w:sz w:val="21"/>
                <w:szCs w:val="21"/>
              </w:rPr>
              <w:t xml:space="preserve"> </w:t>
            </w:r>
            <w:r w:rsidRPr="00087702">
              <w:rPr>
                <w:rFonts w:eastAsia="FangSong_GB2312"/>
                <w:sz w:val="21"/>
                <w:szCs w:val="21"/>
              </w:rPr>
              <w:t>GB/T</w:t>
            </w:r>
            <w:r w:rsidRPr="00087702">
              <w:rPr>
                <w:rFonts w:eastAsia="FangSong_GB2312"/>
                <w:spacing w:val="-56"/>
                <w:sz w:val="21"/>
                <w:szCs w:val="21"/>
              </w:rPr>
              <w:t xml:space="preserve"> </w:t>
            </w:r>
            <w:r w:rsidRPr="00087702">
              <w:rPr>
                <w:rFonts w:eastAsia="FangSong_GB2312"/>
                <w:sz w:val="21"/>
                <w:szCs w:val="21"/>
              </w:rPr>
              <w:t>24256</w:t>
            </w:r>
            <w:r w:rsidRPr="00087702">
              <w:rPr>
                <w:rFonts w:eastAsia="FangSong_GB2312"/>
                <w:spacing w:val="-60"/>
                <w:sz w:val="21"/>
                <w:szCs w:val="21"/>
              </w:rPr>
              <w:t xml:space="preserve"> </w:t>
            </w:r>
            <w:r w:rsidRPr="00087702">
              <w:rPr>
                <w:rFonts w:eastAsia="FangSong_GB2312"/>
                <w:sz w:val="21"/>
                <w:szCs w:val="21"/>
              </w:rPr>
              <w:t>对生产的产品进行生态设计。</w:t>
            </w:r>
          </w:p>
        </w:tc>
        <w:tc>
          <w:tcPr>
            <w:tcW w:w="1652" w:type="dxa"/>
            <w:vAlign w:val="center"/>
          </w:tcPr>
          <w:p w:rsidR="00871EAF" w:rsidRPr="00087702" w:rsidRDefault="00871EAF" w:rsidP="00912EC7">
            <w:pPr>
              <w:spacing w:line="340" w:lineRule="exact"/>
              <w:rPr>
                <w:rFonts w:eastAsia="FangSong_GB2312"/>
                <w:szCs w:val="21"/>
              </w:rPr>
            </w:pPr>
          </w:p>
        </w:tc>
        <w:tc>
          <w:tcPr>
            <w:tcW w:w="1275"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6</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32161</w:t>
            </w:r>
            <w:r w:rsidRPr="00087702">
              <w:rPr>
                <w:rFonts w:eastAsia="FangSong_GB2312"/>
                <w:spacing w:val="-56"/>
                <w:sz w:val="21"/>
                <w:szCs w:val="21"/>
              </w:rPr>
              <w:t xml:space="preserve"> </w:t>
            </w:r>
            <w:r w:rsidRPr="00087702">
              <w:rPr>
                <w:rFonts w:eastAsia="FangSong_GB2312"/>
                <w:spacing w:val="3"/>
                <w:sz w:val="21"/>
                <w:szCs w:val="21"/>
              </w:rPr>
              <w:t>对生产的产品进行生态设计</w:t>
            </w:r>
            <w:r w:rsidRPr="00087702">
              <w:rPr>
                <w:rFonts w:eastAsia="FangSong_GB2312"/>
                <w:sz w:val="21"/>
                <w:szCs w:val="21"/>
              </w:rPr>
              <w:t>产品评价，满足绿色产品（生态设计产品</w:t>
            </w:r>
            <w:r w:rsidRPr="00087702">
              <w:rPr>
                <w:rFonts w:eastAsia="FangSong_GB2312"/>
                <w:spacing w:val="-56"/>
                <w:sz w:val="21"/>
                <w:szCs w:val="21"/>
              </w:rPr>
              <w:t>）</w:t>
            </w:r>
            <w:r w:rsidRPr="00087702">
              <w:rPr>
                <w:rFonts w:eastAsia="FangSong_GB2312"/>
                <w:sz w:val="21"/>
                <w:szCs w:val="21"/>
              </w:rPr>
              <w:t>评价要求。</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ign w:val="center"/>
          </w:tcPr>
          <w:p w:rsidR="00871EAF" w:rsidRPr="00087702" w:rsidRDefault="00871EAF" w:rsidP="00912EC7">
            <w:pPr>
              <w:spacing w:line="340" w:lineRule="exact"/>
              <w:jc w:val="center"/>
              <w:rPr>
                <w:rFonts w:eastAsia="FangSong_GB2312"/>
                <w:szCs w:val="21"/>
              </w:rPr>
            </w:pP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72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szCs w:val="21"/>
              </w:rPr>
              <w:t>有害物质使用</w:t>
            </w: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工厂生产的产</w:t>
            </w:r>
            <w:r w:rsidRPr="00087702">
              <w:rPr>
                <w:rFonts w:eastAsia="FangSong_GB2312"/>
                <w:spacing w:val="-29"/>
                <w:sz w:val="21"/>
                <w:szCs w:val="21"/>
              </w:rPr>
              <w:t>品</w:t>
            </w:r>
            <w:r w:rsidRPr="00087702">
              <w:rPr>
                <w:rFonts w:eastAsia="FangSong_GB2312"/>
                <w:sz w:val="21"/>
                <w:szCs w:val="21"/>
              </w:rPr>
              <w:t>（包括原料和辅料</w:t>
            </w:r>
            <w:r w:rsidRPr="00087702">
              <w:rPr>
                <w:rFonts w:eastAsia="FangSong_GB2312"/>
                <w:spacing w:val="-27"/>
                <w:sz w:val="21"/>
                <w:szCs w:val="21"/>
              </w:rPr>
              <w:t>）</w:t>
            </w:r>
            <w:r w:rsidRPr="00087702">
              <w:rPr>
                <w:rFonts w:eastAsia="FangSong_GB2312"/>
                <w:sz w:val="21"/>
                <w:szCs w:val="21"/>
              </w:rPr>
              <w:t>应减少有害物质的使用</w:t>
            </w:r>
            <w:r w:rsidRPr="00087702">
              <w:rPr>
                <w:rFonts w:eastAsia="FangSong_GB2312"/>
                <w:spacing w:val="-29"/>
                <w:sz w:val="21"/>
                <w:szCs w:val="21"/>
              </w:rPr>
              <w:t>，</w:t>
            </w:r>
            <w:r w:rsidRPr="00087702">
              <w:rPr>
                <w:rFonts w:eastAsia="FangSong_GB2312"/>
                <w:sz w:val="21"/>
                <w:szCs w:val="21"/>
              </w:rPr>
              <w:t>避免有害物质的泄露</w:t>
            </w:r>
            <w:r w:rsidRPr="00087702">
              <w:rPr>
                <w:rFonts w:eastAsia="FangSong_GB2312"/>
                <w:spacing w:val="-27"/>
                <w:sz w:val="21"/>
                <w:szCs w:val="21"/>
              </w:rPr>
              <w:t>，</w:t>
            </w:r>
            <w:r w:rsidRPr="00087702">
              <w:rPr>
                <w:rFonts w:eastAsia="FangSong_GB2312"/>
                <w:sz w:val="21"/>
                <w:szCs w:val="21"/>
              </w:rPr>
              <w:t>满足国家对产品中有害物质限制使用的要求。</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必选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15</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615"/>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ind w:left="102"/>
              <w:rPr>
                <w:rFonts w:eastAsia="FangSong_GB2312"/>
                <w:sz w:val="21"/>
                <w:szCs w:val="21"/>
              </w:rPr>
            </w:pPr>
            <w:r w:rsidRPr="00087702">
              <w:rPr>
                <w:rFonts w:eastAsia="FangSong_GB2312"/>
                <w:sz w:val="21"/>
                <w:szCs w:val="21"/>
              </w:rPr>
              <w:t>实现有害物质替代。</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72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节能</w:t>
            </w: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9"/>
                <w:sz w:val="21"/>
                <w:szCs w:val="21"/>
              </w:rPr>
              <w:t>工厂生产的产品若为用能产品或在使用过程</w:t>
            </w:r>
            <w:r w:rsidRPr="00087702">
              <w:rPr>
                <w:rFonts w:eastAsia="FangSong_GB2312"/>
                <w:spacing w:val="2"/>
                <w:sz w:val="21"/>
                <w:szCs w:val="21"/>
              </w:rPr>
              <w:t>中对最终产品</w:t>
            </w:r>
            <w:r w:rsidRPr="00087702">
              <w:rPr>
                <w:rFonts w:eastAsia="FangSong_GB2312"/>
                <w:spacing w:val="2"/>
                <w:sz w:val="21"/>
                <w:szCs w:val="21"/>
              </w:rPr>
              <w:t>/</w:t>
            </w:r>
            <w:r w:rsidRPr="00087702">
              <w:rPr>
                <w:rFonts w:eastAsia="FangSong_GB2312"/>
                <w:spacing w:val="2"/>
                <w:sz w:val="21"/>
                <w:szCs w:val="21"/>
              </w:rPr>
              <w:t>构造的能耗有影响的产品，适</w:t>
            </w:r>
            <w:r w:rsidRPr="00087702">
              <w:rPr>
                <w:rFonts w:eastAsia="FangSong_GB2312"/>
                <w:sz w:val="21"/>
                <w:szCs w:val="21"/>
              </w:rPr>
              <w:t>用时</w:t>
            </w:r>
            <w:r w:rsidRPr="00087702">
              <w:rPr>
                <w:rFonts w:eastAsia="FangSong_GB2312"/>
                <w:spacing w:val="-29"/>
                <w:sz w:val="21"/>
                <w:szCs w:val="21"/>
              </w:rPr>
              <w:t>，</w:t>
            </w:r>
            <w:r w:rsidRPr="00087702">
              <w:rPr>
                <w:rFonts w:eastAsia="FangSong_GB2312"/>
                <w:sz w:val="21"/>
                <w:szCs w:val="21"/>
              </w:rPr>
              <w:t>应满足相关标准的限定值要求</w:t>
            </w:r>
            <w:r w:rsidRPr="00087702">
              <w:rPr>
                <w:rFonts w:eastAsia="FangSong_GB2312"/>
                <w:spacing w:val="-27"/>
                <w:sz w:val="21"/>
                <w:szCs w:val="21"/>
              </w:rPr>
              <w:t>。</w:t>
            </w:r>
            <w:r w:rsidRPr="00087702">
              <w:rPr>
                <w:rFonts w:eastAsia="FangSong_GB2312"/>
                <w:sz w:val="21"/>
                <w:szCs w:val="21"/>
              </w:rPr>
              <w:t>未制定标准的，产品能效应不低于行业平均值。</w:t>
            </w:r>
          </w:p>
        </w:tc>
        <w:tc>
          <w:tcPr>
            <w:tcW w:w="1652" w:type="dxa"/>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before="6" w:line="340" w:lineRule="exact"/>
              <w:rPr>
                <w:rFonts w:eastAsia="FangSong_GB2312"/>
                <w:sz w:val="21"/>
                <w:szCs w:val="21"/>
              </w:rPr>
            </w:pPr>
          </w:p>
          <w:p w:rsidR="00871EAF" w:rsidRPr="00087702" w:rsidRDefault="00871EAF" w:rsidP="00912EC7">
            <w:pPr>
              <w:pStyle w:val="TableParagraph"/>
              <w:kinsoku w:val="0"/>
              <w:overflowPunct w:val="0"/>
              <w:spacing w:line="340" w:lineRule="exact"/>
              <w:ind w:right="151"/>
              <w:rPr>
                <w:rFonts w:eastAsia="FangSong_GB2312"/>
                <w:sz w:val="21"/>
                <w:szCs w:val="21"/>
              </w:rPr>
            </w:pPr>
            <w:r w:rsidRPr="00087702">
              <w:rPr>
                <w:rFonts w:eastAsia="FangSong_GB2312"/>
                <w:sz w:val="21"/>
                <w:szCs w:val="21"/>
              </w:rPr>
              <w:t>必选（适</w:t>
            </w:r>
            <w:r w:rsidRPr="00087702">
              <w:rPr>
                <w:rFonts w:eastAsia="FangSong_GB2312"/>
                <w:sz w:val="21"/>
                <w:szCs w:val="21"/>
              </w:rPr>
              <w:t xml:space="preserve"> </w:t>
            </w:r>
            <w:r w:rsidRPr="00087702">
              <w:rPr>
                <w:rFonts w:eastAsia="FangSong_GB2312"/>
                <w:sz w:val="21"/>
                <w:szCs w:val="21"/>
              </w:rPr>
              <w:t>用时）</w:t>
            </w:r>
          </w:p>
        </w:tc>
        <w:tc>
          <w:tcPr>
            <w:tcW w:w="851"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54" w:line="340" w:lineRule="exact"/>
              <w:ind w:right="1"/>
              <w:jc w:val="center"/>
              <w:rPr>
                <w:rFonts w:eastAsia="FangSong_GB2312"/>
                <w:sz w:val="21"/>
                <w:szCs w:val="21"/>
              </w:rPr>
            </w:pPr>
            <w:r w:rsidRPr="00087702">
              <w:rPr>
                <w:rFonts w:eastAsia="FangSong_GB2312"/>
                <w:sz w:val="21"/>
                <w:szCs w:val="21"/>
              </w:rPr>
              <w:t>15</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72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达到相关标准中的节能评价值</w:t>
            </w:r>
            <w:r w:rsidRPr="00087702">
              <w:rPr>
                <w:rFonts w:eastAsia="FangSong_GB2312"/>
                <w:spacing w:val="2"/>
                <w:sz w:val="21"/>
                <w:szCs w:val="21"/>
              </w:rPr>
              <w:t>/</w:t>
            </w:r>
            <w:r w:rsidRPr="00087702">
              <w:rPr>
                <w:rFonts w:eastAsia="FangSong_GB2312"/>
                <w:spacing w:val="2"/>
                <w:sz w:val="21"/>
                <w:szCs w:val="21"/>
              </w:rPr>
              <w:t>先进值要求，</w:t>
            </w:r>
            <w:r w:rsidRPr="00087702">
              <w:rPr>
                <w:rFonts w:eastAsia="FangSong_GB2312"/>
                <w:sz w:val="21"/>
                <w:szCs w:val="21"/>
              </w:rPr>
              <w:t>未制定标准的，产品能效达到行业前</w:t>
            </w:r>
            <w:r w:rsidRPr="00087702">
              <w:rPr>
                <w:rFonts w:eastAsia="FangSong_GB2312"/>
                <w:spacing w:val="-60"/>
                <w:sz w:val="21"/>
                <w:szCs w:val="21"/>
              </w:rPr>
              <w:t xml:space="preserve"> </w:t>
            </w:r>
            <w:r w:rsidRPr="00087702">
              <w:rPr>
                <w:rFonts w:eastAsia="FangSong_GB2312"/>
                <w:sz w:val="21"/>
                <w:szCs w:val="21"/>
              </w:rPr>
              <w:t>20%</w:t>
            </w:r>
            <w:r w:rsidRPr="00087702">
              <w:rPr>
                <w:rFonts w:eastAsia="FangSong_GB2312"/>
                <w:sz w:val="21"/>
                <w:szCs w:val="21"/>
              </w:rPr>
              <w:t>的水平，前</w:t>
            </w:r>
            <w:r w:rsidRPr="00087702">
              <w:rPr>
                <w:rFonts w:eastAsia="FangSong_GB2312"/>
                <w:spacing w:val="-60"/>
                <w:sz w:val="21"/>
                <w:szCs w:val="21"/>
              </w:rPr>
              <w:t xml:space="preserve"> </w:t>
            </w:r>
            <w:r w:rsidRPr="00087702">
              <w:rPr>
                <w:rFonts w:eastAsia="FangSong_GB2312"/>
                <w:sz w:val="21"/>
                <w:szCs w:val="21"/>
              </w:rPr>
              <w:t>5%</w:t>
            </w:r>
            <w:r w:rsidRPr="00087702">
              <w:rPr>
                <w:rFonts w:eastAsia="FangSong_GB2312"/>
                <w:sz w:val="21"/>
                <w:szCs w:val="21"/>
              </w:rPr>
              <w:t>为满分。</w:t>
            </w:r>
          </w:p>
        </w:tc>
        <w:tc>
          <w:tcPr>
            <w:tcW w:w="1652" w:type="dxa"/>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before="149" w:line="340" w:lineRule="exact"/>
              <w:ind w:right="151"/>
              <w:rPr>
                <w:rFonts w:eastAsia="FangSong_GB2312"/>
                <w:sz w:val="21"/>
                <w:szCs w:val="21"/>
              </w:rPr>
            </w:pPr>
            <w:r w:rsidRPr="00087702">
              <w:rPr>
                <w:rFonts w:eastAsia="FangSong_GB2312"/>
                <w:sz w:val="21"/>
                <w:szCs w:val="21"/>
              </w:rPr>
              <w:t>可选（适</w:t>
            </w:r>
            <w:r w:rsidRPr="00087702">
              <w:rPr>
                <w:rFonts w:eastAsia="FangSong_GB2312"/>
                <w:sz w:val="21"/>
                <w:szCs w:val="21"/>
              </w:rPr>
              <w:t xml:space="preserve"> </w:t>
            </w:r>
            <w:r w:rsidRPr="00087702">
              <w:rPr>
                <w:rFonts w:eastAsia="FangSong_GB2312"/>
                <w:sz w:val="21"/>
                <w:szCs w:val="21"/>
              </w:rPr>
              <w:t>用时）</w:t>
            </w:r>
          </w:p>
        </w:tc>
        <w:tc>
          <w:tcPr>
            <w:tcW w:w="851" w:type="dxa"/>
          </w:tcPr>
          <w:p w:rsidR="00871EAF" w:rsidRPr="00087702" w:rsidRDefault="00871EAF" w:rsidP="00912EC7">
            <w:pPr>
              <w:pStyle w:val="TableParagraph"/>
              <w:kinsoku w:val="0"/>
              <w:overflowPunct w:val="0"/>
              <w:spacing w:before="10" w:line="340" w:lineRule="exact"/>
              <w:rPr>
                <w:rFonts w:eastAsia="FangSong_GB2312"/>
                <w:sz w:val="21"/>
                <w:szCs w:val="21"/>
              </w:rPr>
            </w:pPr>
          </w:p>
          <w:p w:rsidR="00871EAF" w:rsidRPr="00087702" w:rsidRDefault="00871EAF" w:rsidP="00912EC7">
            <w:pPr>
              <w:pStyle w:val="TableParagraph"/>
              <w:kinsoku w:val="0"/>
              <w:overflowPunct w:val="0"/>
              <w:spacing w:line="340" w:lineRule="exact"/>
              <w:ind w:right="1"/>
              <w:jc w:val="center"/>
              <w:rPr>
                <w:rFonts w:eastAsia="FangSong_GB2312"/>
                <w:sz w:val="21"/>
                <w:szCs w:val="21"/>
              </w:rPr>
            </w:pPr>
            <w:r w:rsidRPr="00087702">
              <w:rPr>
                <w:rFonts w:eastAsia="FangSong_GB2312"/>
                <w:sz w:val="21"/>
                <w:szCs w:val="21"/>
              </w:rPr>
              <w:t>6</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restart"/>
          </w:tcPr>
          <w:p w:rsidR="00871EAF" w:rsidRPr="00087702" w:rsidRDefault="00871EAF" w:rsidP="00912EC7">
            <w:pPr>
              <w:pStyle w:val="TableParagraph"/>
              <w:kinsoku w:val="0"/>
              <w:overflowPunct w:val="0"/>
              <w:spacing w:before="3" w:line="340" w:lineRule="exact"/>
              <w:rPr>
                <w:rFonts w:eastAsia="FangSong_GB2312"/>
                <w:sz w:val="21"/>
                <w:szCs w:val="21"/>
              </w:rPr>
            </w:pPr>
          </w:p>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减碳</w:t>
            </w: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9"/>
                <w:sz w:val="21"/>
                <w:szCs w:val="21"/>
              </w:rPr>
              <w:t>采用适用的标准或规范对产品进行碳足迹核</w:t>
            </w:r>
            <w:r w:rsidRPr="00087702">
              <w:rPr>
                <w:rFonts w:eastAsia="FangSong_GB2312"/>
                <w:sz w:val="21"/>
                <w:szCs w:val="21"/>
              </w:rPr>
              <w:t>算或核查。</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restart"/>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3" w:line="340" w:lineRule="exact"/>
              <w:rPr>
                <w:rFonts w:eastAsia="FangSong_GB2312"/>
                <w:sz w:val="21"/>
                <w:szCs w:val="21"/>
              </w:rPr>
            </w:pPr>
          </w:p>
          <w:p w:rsidR="00871EAF" w:rsidRPr="00087702" w:rsidRDefault="00871EAF" w:rsidP="00912EC7">
            <w:pPr>
              <w:pStyle w:val="TableParagraph"/>
              <w:kinsoku w:val="0"/>
              <w:overflowPunct w:val="0"/>
              <w:spacing w:line="340" w:lineRule="exact"/>
              <w:ind w:left="391"/>
              <w:rPr>
                <w:rFonts w:eastAsia="FangSong_GB2312"/>
                <w:sz w:val="21"/>
                <w:szCs w:val="21"/>
              </w:rPr>
            </w:pPr>
            <w:r w:rsidRPr="00087702">
              <w:rPr>
                <w:rFonts w:eastAsia="FangSong_GB2312"/>
                <w:sz w:val="21"/>
                <w:szCs w:val="21"/>
              </w:rPr>
              <w:t>可选</w:t>
            </w:r>
          </w:p>
        </w:tc>
        <w:tc>
          <w:tcPr>
            <w:tcW w:w="851" w:type="dxa"/>
          </w:tcPr>
          <w:p w:rsidR="00871EAF" w:rsidRPr="00087702" w:rsidRDefault="00871EAF" w:rsidP="00912EC7">
            <w:pPr>
              <w:pStyle w:val="TableParagraph"/>
              <w:kinsoku w:val="0"/>
              <w:overflowPunct w:val="0"/>
              <w:spacing w:before="118" w:line="340" w:lineRule="exact"/>
              <w:ind w:right="1"/>
              <w:jc w:val="center"/>
              <w:rPr>
                <w:rFonts w:eastAsia="FangSong_GB2312"/>
                <w:sz w:val="21"/>
                <w:szCs w:val="21"/>
              </w:rPr>
            </w:pPr>
            <w:r w:rsidRPr="00087702">
              <w:rPr>
                <w:rFonts w:eastAsia="FangSong_GB2312"/>
                <w:sz w:val="21"/>
                <w:szCs w:val="21"/>
              </w:rPr>
              <w:t>6</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9"/>
                <w:sz w:val="21"/>
                <w:szCs w:val="21"/>
              </w:rPr>
              <w:t>利用核算或核查结果对其产品的碳足迹进行</w:t>
            </w:r>
            <w:r w:rsidRPr="00087702">
              <w:rPr>
                <w:rFonts w:eastAsia="FangSong_GB2312"/>
                <w:sz w:val="21"/>
                <w:szCs w:val="21"/>
              </w:rPr>
              <w:t>改善。核算或核查结果对外公布。</w:t>
            </w:r>
          </w:p>
        </w:tc>
        <w:tc>
          <w:tcPr>
            <w:tcW w:w="1652" w:type="dxa"/>
            <w:vAlign w:val="center"/>
          </w:tcPr>
          <w:p w:rsidR="00871EAF" w:rsidRPr="00087702" w:rsidRDefault="00871EAF" w:rsidP="00912EC7">
            <w:pPr>
              <w:spacing w:line="340" w:lineRule="exact"/>
              <w:rPr>
                <w:rFonts w:eastAsia="FangSong_GB2312"/>
                <w:szCs w:val="21"/>
              </w:rPr>
            </w:pPr>
          </w:p>
        </w:tc>
        <w:tc>
          <w:tcPr>
            <w:tcW w:w="1275" w:type="dxa"/>
            <w:vMerge/>
          </w:tcPr>
          <w:p w:rsidR="00871EAF" w:rsidRPr="00087702" w:rsidRDefault="00871EAF" w:rsidP="00912EC7">
            <w:pPr>
              <w:spacing w:line="340" w:lineRule="exact"/>
              <w:rPr>
                <w:rFonts w:eastAsia="FangSong_GB2312"/>
                <w:szCs w:val="21"/>
              </w:rPr>
            </w:pPr>
          </w:p>
        </w:tc>
        <w:tc>
          <w:tcPr>
            <w:tcW w:w="851" w:type="dxa"/>
          </w:tcPr>
          <w:p w:rsidR="00871EAF" w:rsidRPr="00087702" w:rsidRDefault="00871EAF" w:rsidP="00912EC7">
            <w:pPr>
              <w:pStyle w:val="TableParagraph"/>
              <w:kinsoku w:val="0"/>
              <w:overflowPunct w:val="0"/>
              <w:spacing w:before="120" w:line="340" w:lineRule="exact"/>
              <w:ind w:right="1"/>
              <w:jc w:val="center"/>
              <w:rPr>
                <w:rFonts w:eastAsia="FangSong_GB2312"/>
                <w:sz w:val="21"/>
                <w:szCs w:val="21"/>
              </w:rPr>
            </w:pPr>
            <w:r w:rsidRPr="00087702">
              <w:rPr>
                <w:rFonts w:eastAsia="FangSong_GB2312"/>
                <w:sz w:val="21"/>
                <w:szCs w:val="21"/>
              </w:rPr>
              <w:t>3</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before="47" w:line="340" w:lineRule="exact"/>
              <w:rPr>
                <w:rFonts w:eastAsia="FangSong_GB2312"/>
                <w:sz w:val="21"/>
                <w:szCs w:val="21"/>
              </w:rPr>
            </w:pPr>
            <w:r w:rsidRPr="00087702">
              <w:rPr>
                <w:rFonts w:eastAsia="FangSong_GB2312"/>
                <w:sz w:val="21"/>
                <w:szCs w:val="21"/>
              </w:rPr>
              <w:t>适用时，产品满足相关低碳产品要求。</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tcPr>
          <w:p w:rsidR="00871EAF" w:rsidRPr="00087702" w:rsidRDefault="00871EAF" w:rsidP="00912EC7">
            <w:pPr>
              <w:spacing w:line="340" w:lineRule="exact"/>
              <w:rPr>
                <w:rFonts w:eastAsia="FangSong_GB2312"/>
                <w:szCs w:val="21"/>
              </w:rPr>
            </w:pPr>
          </w:p>
        </w:tc>
        <w:tc>
          <w:tcPr>
            <w:tcW w:w="851" w:type="dxa"/>
          </w:tcPr>
          <w:p w:rsidR="00871EAF" w:rsidRPr="00087702" w:rsidRDefault="00871EAF" w:rsidP="00912EC7">
            <w:pPr>
              <w:pStyle w:val="TableParagraph"/>
              <w:kinsoku w:val="0"/>
              <w:overflowPunct w:val="0"/>
              <w:spacing w:before="47" w:line="340" w:lineRule="exact"/>
              <w:ind w:right="1"/>
              <w:jc w:val="center"/>
              <w:rPr>
                <w:rFonts w:eastAsia="FangSong_GB2312"/>
                <w:sz w:val="21"/>
                <w:szCs w:val="21"/>
              </w:rPr>
            </w:pPr>
            <w:r w:rsidRPr="00087702">
              <w:rPr>
                <w:rFonts w:eastAsia="FangSong_GB2312"/>
                <w:sz w:val="21"/>
                <w:szCs w:val="21"/>
              </w:rPr>
              <w:t>3</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restart"/>
          </w:tcPr>
          <w:p w:rsidR="00871EAF" w:rsidRPr="00087702" w:rsidRDefault="00871EAF" w:rsidP="00912EC7">
            <w:pPr>
              <w:pStyle w:val="TableParagraph"/>
              <w:kinsoku w:val="0"/>
              <w:overflowPunct w:val="0"/>
              <w:spacing w:line="340" w:lineRule="exact"/>
              <w:ind w:right="202"/>
              <w:jc w:val="center"/>
              <w:rPr>
                <w:rFonts w:eastAsia="FangSong_GB2312"/>
                <w:sz w:val="21"/>
                <w:szCs w:val="21"/>
              </w:rPr>
            </w:pPr>
            <w:r w:rsidRPr="00087702">
              <w:rPr>
                <w:rFonts w:eastAsia="FangSong_GB2312"/>
                <w:sz w:val="21"/>
                <w:szCs w:val="21"/>
              </w:rPr>
              <w:t>可回收利用率</w:t>
            </w: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3"/>
                <w:sz w:val="21"/>
                <w:szCs w:val="21"/>
              </w:rPr>
              <w:t>按照</w:t>
            </w:r>
            <w:r w:rsidRPr="00087702">
              <w:rPr>
                <w:rFonts w:eastAsia="FangSong_GB2312"/>
                <w:spacing w:val="3"/>
                <w:sz w:val="21"/>
                <w:szCs w:val="21"/>
              </w:rPr>
              <w:t>GB/T</w:t>
            </w:r>
            <w:r w:rsidRPr="00087702">
              <w:rPr>
                <w:rFonts w:eastAsia="FangSong_GB2312"/>
                <w:spacing w:val="10"/>
                <w:sz w:val="21"/>
                <w:szCs w:val="21"/>
              </w:rPr>
              <w:t xml:space="preserve"> </w:t>
            </w:r>
            <w:r w:rsidRPr="00087702">
              <w:rPr>
                <w:rFonts w:eastAsia="FangSong_GB2312"/>
                <w:spacing w:val="8"/>
                <w:sz w:val="21"/>
                <w:szCs w:val="21"/>
              </w:rPr>
              <w:t>20862</w:t>
            </w:r>
            <w:r w:rsidRPr="00087702">
              <w:rPr>
                <w:rFonts w:eastAsia="FangSong_GB2312"/>
                <w:spacing w:val="8"/>
                <w:sz w:val="21"/>
                <w:szCs w:val="21"/>
              </w:rPr>
              <w:t>的要求计算其产品的可回收</w:t>
            </w:r>
            <w:r w:rsidRPr="00087702">
              <w:rPr>
                <w:rFonts w:eastAsia="FangSong_GB2312"/>
                <w:sz w:val="21"/>
                <w:szCs w:val="21"/>
              </w:rPr>
              <w:t>利用率。</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val="restart"/>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60" w:line="340" w:lineRule="exact"/>
              <w:ind w:left="391"/>
              <w:rPr>
                <w:rFonts w:eastAsia="FangSong_GB2312"/>
                <w:sz w:val="21"/>
                <w:szCs w:val="21"/>
              </w:rPr>
            </w:pPr>
            <w:r w:rsidRPr="00087702">
              <w:rPr>
                <w:rFonts w:eastAsia="FangSong_GB2312"/>
                <w:sz w:val="21"/>
                <w:szCs w:val="21"/>
              </w:rPr>
              <w:t>可选</w:t>
            </w:r>
          </w:p>
        </w:tc>
        <w:tc>
          <w:tcPr>
            <w:tcW w:w="851" w:type="dxa"/>
          </w:tcPr>
          <w:p w:rsidR="00871EAF" w:rsidRPr="00087702" w:rsidRDefault="00871EAF" w:rsidP="00912EC7">
            <w:pPr>
              <w:pStyle w:val="TableParagraph"/>
              <w:kinsoku w:val="0"/>
              <w:overflowPunct w:val="0"/>
              <w:spacing w:before="119" w:line="340" w:lineRule="exact"/>
              <w:ind w:right="1"/>
              <w:jc w:val="center"/>
              <w:rPr>
                <w:rFonts w:eastAsia="FangSong_GB2312"/>
                <w:sz w:val="21"/>
                <w:szCs w:val="21"/>
              </w:rPr>
            </w:pPr>
            <w:r w:rsidRPr="00087702">
              <w:rPr>
                <w:rFonts w:eastAsia="FangSong_GB2312"/>
                <w:sz w:val="21"/>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9"/>
                <w:sz w:val="21"/>
                <w:szCs w:val="21"/>
              </w:rPr>
              <w:t>利用计算结果对产品的可回收利用率进行改</w:t>
            </w:r>
            <w:r w:rsidRPr="00087702">
              <w:rPr>
                <w:rFonts w:eastAsia="FangSong_GB2312"/>
                <w:sz w:val="21"/>
                <w:szCs w:val="21"/>
              </w:rPr>
              <w:t>善。</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Merge/>
          </w:tcPr>
          <w:p w:rsidR="00871EAF" w:rsidRPr="00087702" w:rsidRDefault="00871EAF" w:rsidP="00912EC7">
            <w:pPr>
              <w:spacing w:line="340" w:lineRule="exact"/>
              <w:rPr>
                <w:rFonts w:eastAsia="FangSong_GB2312"/>
                <w:szCs w:val="21"/>
              </w:rPr>
            </w:pPr>
          </w:p>
        </w:tc>
        <w:tc>
          <w:tcPr>
            <w:tcW w:w="851" w:type="dxa"/>
          </w:tcPr>
          <w:p w:rsidR="00871EAF" w:rsidRPr="00087702" w:rsidRDefault="00871EAF" w:rsidP="00912EC7">
            <w:pPr>
              <w:pStyle w:val="TableParagraph"/>
              <w:kinsoku w:val="0"/>
              <w:overflowPunct w:val="0"/>
              <w:spacing w:before="118" w:line="340" w:lineRule="exact"/>
              <w:ind w:right="1"/>
              <w:jc w:val="center"/>
              <w:rPr>
                <w:rFonts w:eastAsia="FangSong_GB2312"/>
                <w:sz w:val="21"/>
                <w:szCs w:val="21"/>
              </w:rPr>
            </w:pPr>
            <w:r w:rsidRPr="00087702">
              <w:rPr>
                <w:rFonts w:eastAsia="FangSong_GB2312"/>
                <w:sz w:val="21"/>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szCs w:val="21"/>
              </w:rPr>
              <w:t>5</w:t>
            </w:r>
          </w:p>
        </w:tc>
        <w:tc>
          <w:tcPr>
            <w:tcW w:w="1135"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w w:val="95"/>
                <w:szCs w:val="21"/>
              </w:rPr>
              <w:t>环境排</w:t>
            </w:r>
            <w:r w:rsidRPr="00087702">
              <w:rPr>
                <w:rFonts w:eastAsia="FangSong_GB2312"/>
                <w:szCs w:val="21"/>
              </w:rPr>
              <w:t>放</w:t>
            </w:r>
          </w:p>
        </w:tc>
        <w:tc>
          <w:tcPr>
            <w:tcW w:w="981"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大气污染物排放</w:t>
            </w: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工厂的大气污染物排放应符合相关国家标准、行业标准及地方标准要求</w:t>
            </w:r>
            <w:r w:rsidRPr="00087702">
              <w:rPr>
                <w:rFonts w:eastAsia="FangSong_GB2312"/>
                <w:spacing w:val="-56"/>
                <w:sz w:val="21"/>
                <w:szCs w:val="21"/>
              </w:rPr>
              <w:t>，</w:t>
            </w:r>
            <w:r w:rsidRPr="00087702">
              <w:rPr>
                <w:rFonts w:eastAsia="FangSong_GB2312"/>
                <w:sz w:val="21"/>
                <w:szCs w:val="21"/>
              </w:rPr>
              <w:t>并满足区域内排放总量控制要求。</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必选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15</w:t>
            </w:r>
          </w:p>
        </w:tc>
        <w:tc>
          <w:tcPr>
            <w:tcW w:w="711" w:type="dxa"/>
            <w:vMerge w:val="restart"/>
            <w:vAlign w:val="center"/>
          </w:tcPr>
          <w:p w:rsidR="00871EAF" w:rsidRPr="00087702" w:rsidRDefault="00871EAF" w:rsidP="00912EC7">
            <w:pPr>
              <w:spacing w:line="340" w:lineRule="exact"/>
              <w:rPr>
                <w:rFonts w:eastAsia="FangSong_GB2312"/>
                <w:szCs w:val="21"/>
              </w:rPr>
            </w:pPr>
            <w:r>
              <w:rPr>
                <w:rFonts w:eastAsia="FangSong_GB2312" w:hint="eastAsia"/>
                <w:szCs w:val="21"/>
              </w:rPr>
              <w:t>10%</w:t>
            </w: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before="40" w:line="340" w:lineRule="exact"/>
              <w:ind w:right="100"/>
              <w:rPr>
                <w:rFonts w:eastAsia="FangSong_GB2312"/>
                <w:sz w:val="21"/>
                <w:szCs w:val="21"/>
              </w:rPr>
            </w:pPr>
            <w:r w:rsidRPr="00087702">
              <w:rPr>
                <w:rFonts w:eastAsia="FangSong_GB2312"/>
                <w:spacing w:val="9"/>
                <w:sz w:val="21"/>
                <w:szCs w:val="21"/>
              </w:rPr>
              <w:t>工厂的主要大气污染物排放满足标准中更高</w:t>
            </w:r>
            <w:r w:rsidRPr="00087702">
              <w:rPr>
                <w:rFonts w:eastAsia="FangSong_GB2312"/>
                <w:sz w:val="21"/>
                <w:szCs w:val="21"/>
              </w:rPr>
              <w:t>等级的要求。</w:t>
            </w:r>
          </w:p>
        </w:tc>
        <w:tc>
          <w:tcPr>
            <w:tcW w:w="1652" w:type="dxa"/>
            <w:vAlign w:val="center"/>
          </w:tcPr>
          <w:p w:rsidR="00871EAF" w:rsidRPr="00087702" w:rsidRDefault="00871EAF" w:rsidP="00912EC7">
            <w:pPr>
              <w:spacing w:line="340" w:lineRule="exact"/>
              <w:rPr>
                <w:rFonts w:eastAsia="FangSong_GB2312"/>
                <w:szCs w:val="21"/>
              </w:rPr>
            </w:pP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10</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水体污染物排放</w:t>
            </w:r>
          </w:p>
        </w:tc>
        <w:tc>
          <w:tcPr>
            <w:tcW w:w="5869" w:type="dxa"/>
            <w:vAlign w:val="center"/>
          </w:tcPr>
          <w:p w:rsidR="00871EAF" w:rsidRPr="00087702" w:rsidRDefault="00871EAF" w:rsidP="00912EC7">
            <w:pPr>
              <w:pStyle w:val="TableParagraph"/>
              <w:kinsoku w:val="0"/>
              <w:overflowPunct w:val="0"/>
              <w:spacing w:line="340" w:lineRule="exact"/>
              <w:ind w:left="102"/>
              <w:rPr>
                <w:rFonts w:eastAsia="FangSong_GB2312"/>
                <w:sz w:val="21"/>
                <w:szCs w:val="21"/>
              </w:rPr>
            </w:pPr>
            <w:r w:rsidRPr="00087702">
              <w:rPr>
                <w:rFonts w:eastAsia="FangSong_GB2312"/>
                <w:sz w:val="21"/>
                <w:szCs w:val="21"/>
              </w:rPr>
              <w:t>工厂的水体污染物排放应符合相关国家标准、</w:t>
            </w:r>
          </w:p>
          <w:p w:rsidR="00871EAF" w:rsidRPr="00087702" w:rsidRDefault="00871EAF" w:rsidP="00912EC7">
            <w:pPr>
              <w:spacing w:line="340" w:lineRule="exact"/>
              <w:rPr>
                <w:rFonts w:eastAsia="FangSong_GB2312"/>
                <w:szCs w:val="21"/>
              </w:rPr>
            </w:pPr>
            <w:r w:rsidRPr="00087702">
              <w:rPr>
                <w:rFonts w:eastAsia="FangSong_GB2312"/>
                <w:szCs w:val="21"/>
              </w:rPr>
              <w:t>行业标准及地方标准要求</w:t>
            </w:r>
            <w:r w:rsidRPr="00087702">
              <w:rPr>
                <w:rFonts w:eastAsia="FangSong_GB2312"/>
                <w:spacing w:val="-56"/>
                <w:szCs w:val="21"/>
              </w:rPr>
              <w:t>，</w:t>
            </w:r>
            <w:r w:rsidRPr="00087702">
              <w:rPr>
                <w:rFonts w:eastAsia="FangSong_GB2312"/>
                <w:szCs w:val="21"/>
              </w:rPr>
              <w:t>或在满足要求的前</w:t>
            </w:r>
            <w:r w:rsidRPr="00087702">
              <w:rPr>
                <w:rFonts w:eastAsia="FangSong_GB2312"/>
                <w:spacing w:val="9"/>
                <w:szCs w:val="21"/>
              </w:rPr>
              <w:t>提下委托具备相应能力和资质的处理厂进行</w:t>
            </w:r>
            <w:r w:rsidRPr="00087702">
              <w:rPr>
                <w:rFonts w:eastAsia="FangSong_GB2312"/>
                <w:szCs w:val="21"/>
              </w:rPr>
              <w:t>处理，并满足区域内排放总量控制要求。</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必选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15</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658"/>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vAlign w:val="center"/>
          </w:tcPr>
          <w:p w:rsidR="00871EAF" w:rsidRPr="00087702" w:rsidRDefault="00871EAF" w:rsidP="00912EC7">
            <w:pPr>
              <w:spacing w:line="340" w:lineRule="exact"/>
              <w:rPr>
                <w:rFonts w:eastAsia="FangSong_GB2312"/>
                <w:szCs w:val="21"/>
              </w:rPr>
            </w:pPr>
            <w:r w:rsidRPr="00087702">
              <w:rPr>
                <w:rFonts w:eastAsia="FangSong_GB2312"/>
                <w:spacing w:val="9"/>
                <w:szCs w:val="21"/>
              </w:rPr>
              <w:t>工厂的主要水体污染物排放满足标准中更高</w:t>
            </w:r>
            <w:r w:rsidRPr="00087702">
              <w:rPr>
                <w:rFonts w:eastAsia="FangSong_GB2312"/>
                <w:szCs w:val="21"/>
              </w:rPr>
              <w:t>等级的要求。</w:t>
            </w:r>
          </w:p>
        </w:tc>
        <w:tc>
          <w:tcPr>
            <w:tcW w:w="1652" w:type="dxa"/>
            <w:vAlign w:val="center"/>
          </w:tcPr>
          <w:p w:rsidR="00871EAF" w:rsidRPr="00087702" w:rsidRDefault="00871EAF" w:rsidP="00912EC7">
            <w:pPr>
              <w:spacing w:line="340" w:lineRule="exact"/>
              <w:rPr>
                <w:rFonts w:eastAsia="FangSong_GB2312"/>
                <w:szCs w:val="21"/>
              </w:rPr>
            </w:pPr>
          </w:p>
        </w:tc>
        <w:tc>
          <w:tcPr>
            <w:tcW w:w="1275"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10</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固体废物排放</w:t>
            </w: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工</w:t>
            </w:r>
            <w:r w:rsidRPr="00087702">
              <w:rPr>
                <w:rFonts w:eastAsia="FangSong_GB2312"/>
                <w:spacing w:val="-90"/>
                <w:sz w:val="21"/>
                <w:szCs w:val="21"/>
              </w:rPr>
              <w:t xml:space="preserve"> </w:t>
            </w:r>
            <w:r w:rsidRPr="00087702">
              <w:rPr>
                <w:rFonts w:eastAsia="FangSong_GB2312"/>
                <w:sz w:val="21"/>
                <w:szCs w:val="21"/>
              </w:rPr>
              <w:t>厂</w:t>
            </w:r>
            <w:r w:rsidRPr="00087702">
              <w:rPr>
                <w:rFonts w:eastAsia="FangSong_GB2312"/>
                <w:spacing w:val="-87"/>
                <w:sz w:val="21"/>
                <w:szCs w:val="21"/>
              </w:rPr>
              <w:t xml:space="preserve"> </w:t>
            </w:r>
            <w:r w:rsidRPr="00087702">
              <w:rPr>
                <w:rFonts w:eastAsia="FangSong_GB2312"/>
                <w:sz w:val="21"/>
                <w:szCs w:val="21"/>
              </w:rPr>
              <w:t>产</w:t>
            </w:r>
            <w:r w:rsidRPr="00087702">
              <w:rPr>
                <w:rFonts w:eastAsia="FangSong_GB2312"/>
                <w:spacing w:val="-89"/>
                <w:sz w:val="21"/>
                <w:szCs w:val="21"/>
              </w:rPr>
              <w:t xml:space="preserve"> </w:t>
            </w:r>
            <w:r w:rsidRPr="00087702">
              <w:rPr>
                <w:rFonts w:eastAsia="FangSong_GB2312"/>
                <w:sz w:val="21"/>
                <w:szCs w:val="21"/>
              </w:rPr>
              <w:t>生</w:t>
            </w:r>
            <w:r w:rsidRPr="00087702">
              <w:rPr>
                <w:rFonts w:eastAsia="FangSong_GB2312"/>
                <w:spacing w:val="-89"/>
                <w:sz w:val="21"/>
                <w:szCs w:val="21"/>
              </w:rPr>
              <w:t xml:space="preserve"> </w:t>
            </w:r>
            <w:r w:rsidRPr="00087702">
              <w:rPr>
                <w:rFonts w:eastAsia="FangSong_GB2312"/>
                <w:sz w:val="21"/>
                <w:szCs w:val="21"/>
              </w:rPr>
              <w:t>的</w:t>
            </w:r>
            <w:r w:rsidRPr="00087702">
              <w:rPr>
                <w:rFonts w:eastAsia="FangSong_GB2312"/>
                <w:spacing w:val="-87"/>
                <w:sz w:val="21"/>
                <w:szCs w:val="21"/>
              </w:rPr>
              <w:t xml:space="preserve"> </w:t>
            </w:r>
            <w:r w:rsidRPr="00087702">
              <w:rPr>
                <w:rFonts w:eastAsia="FangSong_GB2312"/>
                <w:sz w:val="21"/>
                <w:szCs w:val="21"/>
              </w:rPr>
              <w:t>固</w:t>
            </w:r>
            <w:r w:rsidRPr="00087702">
              <w:rPr>
                <w:rFonts w:eastAsia="FangSong_GB2312"/>
                <w:spacing w:val="-89"/>
                <w:sz w:val="21"/>
                <w:szCs w:val="21"/>
              </w:rPr>
              <w:t xml:space="preserve"> </w:t>
            </w:r>
            <w:r w:rsidRPr="00087702">
              <w:rPr>
                <w:rFonts w:eastAsia="FangSong_GB2312"/>
                <w:sz w:val="21"/>
                <w:szCs w:val="21"/>
              </w:rPr>
              <w:t>体</w:t>
            </w:r>
            <w:r w:rsidRPr="00087702">
              <w:rPr>
                <w:rFonts w:eastAsia="FangSong_GB2312"/>
                <w:spacing w:val="-89"/>
                <w:sz w:val="21"/>
                <w:szCs w:val="21"/>
              </w:rPr>
              <w:t xml:space="preserve"> </w:t>
            </w:r>
            <w:r w:rsidRPr="00087702">
              <w:rPr>
                <w:rFonts w:eastAsia="FangSong_GB2312"/>
                <w:sz w:val="21"/>
                <w:szCs w:val="21"/>
              </w:rPr>
              <w:t>废</w:t>
            </w:r>
            <w:r w:rsidRPr="00087702">
              <w:rPr>
                <w:rFonts w:eastAsia="FangSong_GB2312"/>
                <w:spacing w:val="-89"/>
                <w:sz w:val="21"/>
                <w:szCs w:val="21"/>
              </w:rPr>
              <w:t xml:space="preserve"> </w:t>
            </w:r>
            <w:r w:rsidRPr="00087702">
              <w:rPr>
                <w:rFonts w:eastAsia="FangSong_GB2312"/>
                <w:sz w:val="21"/>
                <w:szCs w:val="21"/>
              </w:rPr>
              <w:t>弃</w:t>
            </w:r>
            <w:r w:rsidRPr="00087702">
              <w:rPr>
                <w:rFonts w:eastAsia="FangSong_GB2312"/>
                <w:spacing w:val="-87"/>
                <w:sz w:val="21"/>
                <w:szCs w:val="21"/>
              </w:rPr>
              <w:t xml:space="preserve"> </w:t>
            </w:r>
            <w:r w:rsidRPr="00087702">
              <w:rPr>
                <w:rFonts w:eastAsia="FangSong_GB2312"/>
                <w:sz w:val="21"/>
                <w:szCs w:val="21"/>
              </w:rPr>
              <w:t>物</w:t>
            </w:r>
            <w:r w:rsidRPr="00087702">
              <w:rPr>
                <w:rFonts w:eastAsia="FangSong_GB2312"/>
                <w:spacing w:val="-89"/>
                <w:sz w:val="21"/>
                <w:szCs w:val="21"/>
              </w:rPr>
              <w:t xml:space="preserve"> </w:t>
            </w:r>
            <w:r w:rsidRPr="00087702">
              <w:rPr>
                <w:rFonts w:eastAsia="FangSong_GB2312"/>
                <w:sz w:val="21"/>
                <w:szCs w:val="21"/>
              </w:rPr>
              <w:t>的</w:t>
            </w:r>
            <w:r w:rsidRPr="00087702">
              <w:rPr>
                <w:rFonts w:eastAsia="FangSong_GB2312"/>
                <w:spacing w:val="-89"/>
                <w:sz w:val="21"/>
                <w:szCs w:val="21"/>
              </w:rPr>
              <w:t xml:space="preserve"> </w:t>
            </w:r>
            <w:r w:rsidRPr="00087702">
              <w:rPr>
                <w:rFonts w:eastAsia="FangSong_GB2312"/>
                <w:sz w:val="21"/>
                <w:szCs w:val="21"/>
              </w:rPr>
              <w:t>处</w:t>
            </w:r>
            <w:r w:rsidRPr="00087702">
              <w:rPr>
                <w:rFonts w:eastAsia="FangSong_GB2312"/>
                <w:spacing w:val="-88"/>
                <w:sz w:val="21"/>
                <w:szCs w:val="21"/>
              </w:rPr>
              <w:t xml:space="preserve"> </w:t>
            </w:r>
            <w:r w:rsidRPr="00087702">
              <w:rPr>
                <w:rFonts w:eastAsia="FangSong_GB2312"/>
                <w:sz w:val="21"/>
                <w:szCs w:val="21"/>
              </w:rPr>
              <w:t>理</w:t>
            </w:r>
            <w:r w:rsidRPr="00087702">
              <w:rPr>
                <w:rFonts w:eastAsia="FangSong_GB2312"/>
                <w:spacing w:val="-89"/>
                <w:sz w:val="21"/>
                <w:szCs w:val="21"/>
              </w:rPr>
              <w:t xml:space="preserve"> </w:t>
            </w:r>
            <w:r w:rsidRPr="00087702">
              <w:rPr>
                <w:rFonts w:eastAsia="FangSong_GB2312"/>
                <w:sz w:val="21"/>
                <w:szCs w:val="21"/>
              </w:rPr>
              <w:t>应</w:t>
            </w:r>
            <w:r w:rsidRPr="00087702">
              <w:rPr>
                <w:rFonts w:eastAsia="FangSong_GB2312"/>
                <w:spacing w:val="-89"/>
                <w:sz w:val="21"/>
                <w:szCs w:val="21"/>
              </w:rPr>
              <w:t xml:space="preserve"> </w:t>
            </w:r>
            <w:r w:rsidRPr="00087702">
              <w:rPr>
                <w:rFonts w:eastAsia="FangSong_GB2312"/>
                <w:sz w:val="21"/>
                <w:szCs w:val="21"/>
              </w:rPr>
              <w:t>符</w:t>
            </w:r>
            <w:r w:rsidRPr="00087702">
              <w:rPr>
                <w:rFonts w:eastAsia="FangSong_GB2312"/>
                <w:spacing w:val="-87"/>
                <w:sz w:val="21"/>
                <w:szCs w:val="21"/>
              </w:rPr>
              <w:t xml:space="preserve"> </w:t>
            </w:r>
            <w:r w:rsidRPr="00087702">
              <w:rPr>
                <w:rFonts w:eastAsia="FangSong_GB2312"/>
                <w:sz w:val="21"/>
                <w:szCs w:val="21"/>
              </w:rPr>
              <w:t>合</w:t>
            </w:r>
            <w:r w:rsidRPr="00087702">
              <w:rPr>
                <w:rFonts w:eastAsia="FangSong_GB2312"/>
                <w:spacing w:val="-29"/>
                <w:sz w:val="21"/>
                <w:szCs w:val="21"/>
              </w:rPr>
              <w:t xml:space="preserve"> </w:t>
            </w:r>
            <w:r w:rsidRPr="00087702">
              <w:rPr>
                <w:rFonts w:eastAsia="FangSong_GB2312"/>
                <w:spacing w:val="-1"/>
                <w:sz w:val="21"/>
                <w:szCs w:val="21"/>
              </w:rPr>
              <w:t>GB</w:t>
            </w:r>
            <w:r w:rsidRPr="00087702">
              <w:rPr>
                <w:rFonts w:eastAsia="FangSong_GB2312"/>
                <w:sz w:val="21"/>
                <w:szCs w:val="21"/>
              </w:rPr>
              <w:t xml:space="preserve">18599 </w:t>
            </w:r>
            <w:r w:rsidRPr="00087702">
              <w:rPr>
                <w:rFonts w:eastAsia="FangSong_GB2312"/>
                <w:sz w:val="21"/>
                <w:szCs w:val="21"/>
              </w:rPr>
              <w:t>及相关标准的要求。工厂无法自行处理的</w:t>
            </w:r>
            <w:r w:rsidRPr="00087702">
              <w:rPr>
                <w:rFonts w:eastAsia="FangSong_GB2312"/>
                <w:spacing w:val="-56"/>
                <w:sz w:val="21"/>
                <w:szCs w:val="21"/>
              </w:rPr>
              <w:t>，</w:t>
            </w:r>
            <w:r w:rsidRPr="00087702">
              <w:rPr>
                <w:rFonts w:eastAsia="FangSong_GB2312"/>
                <w:sz w:val="21"/>
                <w:szCs w:val="21"/>
              </w:rPr>
              <w:t>应将固体废弃物转交给具备相应能力和资质的处理厂进行处理。</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54" w:line="340" w:lineRule="exact"/>
              <w:ind w:left="391"/>
              <w:rPr>
                <w:rFonts w:eastAsia="FangSong_GB2312"/>
                <w:sz w:val="21"/>
                <w:szCs w:val="21"/>
              </w:rPr>
            </w:pPr>
            <w:r w:rsidRPr="00087702">
              <w:rPr>
                <w:rFonts w:eastAsia="FangSong_GB2312"/>
                <w:sz w:val="21"/>
                <w:szCs w:val="21"/>
              </w:rPr>
              <w:t>必选</w:t>
            </w:r>
          </w:p>
        </w:tc>
        <w:tc>
          <w:tcPr>
            <w:tcW w:w="851"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54" w:line="340" w:lineRule="exact"/>
              <w:ind w:right="1"/>
              <w:jc w:val="center"/>
              <w:rPr>
                <w:rFonts w:eastAsia="FangSong_GB2312"/>
                <w:sz w:val="21"/>
                <w:szCs w:val="21"/>
              </w:rPr>
            </w:pPr>
            <w:r w:rsidRPr="00087702">
              <w:rPr>
                <w:rFonts w:eastAsia="FangSong_GB2312"/>
                <w:sz w:val="21"/>
                <w:szCs w:val="21"/>
              </w:rPr>
              <w:t>10</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噪声排</w:t>
            </w:r>
            <w:r w:rsidRPr="00087702">
              <w:rPr>
                <w:rFonts w:eastAsia="FangSong_GB2312" w:hAnsi="FangSong_GB2312"/>
                <w:szCs w:val="21"/>
              </w:rPr>
              <w:lastRenderedPageBreak/>
              <w:t>放</w:t>
            </w: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9"/>
                <w:sz w:val="21"/>
                <w:szCs w:val="21"/>
              </w:rPr>
              <w:lastRenderedPageBreak/>
              <w:t>工厂的厂界环境噪声排放应符合相关国家标</w:t>
            </w:r>
            <w:r w:rsidRPr="00087702">
              <w:rPr>
                <w:rFonts w:eastAsia="FangSong_GB2312"/>
                <w:sz w:val="21"/>
                <w:szCs w:val="21"/>
              </w:rPr>
              <w:t>准、行业标准</w:t>
            </w:r>
            <w:r w:rsidRPr="00087702">
              <w:rPr>
                <w:rFonts w:eastAsia="FangSong_GB2312"/>
                <w:sz w:val="21"/>
                <w:szCs w:val="21"/>
              </w:rPr>
              <w:lastRenderedPageBreak/>
              <w:t>及地方标准要求。</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lastRenderedPageBreak/>
              <w:t xml:space="preserve">　</w:t>
            </w:r>
          </w:p>
        </w:tc>
        <w:tc>
          <w:tcPr>
            <w:tcW w:w="1275" w:type="dxa"/>
          </w:tcPr>
          <w:p w:rsidR="00871EAF" w:rsidRPr="00087702" w:rsidRDefault="00871EAF" w:rsidP="00912EC7">
            <w:pPr>
              <w:pStyle w:val="TableParagraph"/>
              <w:kinsoku w:val="0"/>
              <w:overflowPunct w:val="0"/>
              <w:spacing w:before="118" w:line="340" w:lineRule="exact"/>
              <w:ind w:left="391"/>
              <w:rPr>
                <w:rFonts w:eastAsia="FangSong_GB2312"/>
                <w:sz w:val="21"/>
                <w:szCs w:val="21"/>
              </w:rPr>
            </w:pPr>
            <w:r w:rsidRPr="00087702">
              <w:rPr>
                <w:rFonts w:eastAsia="FangSong_GB2312"/>
                <w:sz w:val="21"/>
                <w:szCs w:val="21"/>
              </w:rPr>
              <w:t>必选</w:t>
            </w:r>
          </w:p>
        </w:tc>
        <w:tc>
          <w:tcPr>
            <w:tcW w:w="851" w:type="dxa"/>
          </w:tcPr>
          <w:p w:rsidR="00871EAF" w:rsidRPr="00087702" w:rsidRDefault="00871EAF" w:rsidP="00912EC7">
            <w:pPr>
              <w:pStyle w:val="TableParagraph"/>
              <w:kinsoku w:val="0"/>
              <w:overflowPunct w:val="0"/>
              <w:spacing w:before="118" w:line="340" w:lineRule="exact"/>
              <w:ind w:right="1"/>
              <w:jc w:val="center"/>
              <w:rPr>
                <w:rFonts w:eastAsia="FangSong_GB2312"/>
                <w:sz w:val="21"/>
                <w:szCs w:val="21"/>
              </w:rPr>
            </w:pPr>
            <w:r w:rsidRPr="00087702">
              <w:rPr>
                <w:rFonts w:eastAsia="FangSong_GB2312"/>
                <w:sz w:val="21"/>
                <w:szCs w:val="21"/>
              </w:rPr>
              <w:t>10</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816"/>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温室气体排放</w:t>
            </w: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工厂应采用</w:t>
            </w:r>
            <w:r w:rsidRPr="00087702">
              <w:rPr>
                <w:rFonts w:eastAsia="FangSong_GB2312"/>
                <w:spacing w:val="-60"/>
                <w:sz w:val="21"/>
                <w:szCs w:val="21"/>
              </w:rPr>
              <w:t xml:space="preserve"> </w:t>
            </w:r>
            <w:r w:rsidRPr="00087702">
              <w:rPr>
                <w:rFonts w:eastAsia="FangSong_GB2312"/>
                <w:spacing w:val="-1"/>
                <w:sz w:val="21"/>
                <w:szCs w:val="21"/>
              </w:rPr>
              <w:t>GB/T</w:t>
            </w:r>
            <w:r w:rsidRPr="00087702">
              <w:rPr>
                <w:rFonts w:eastAsia="FangSong_GB2312"/>
                <w:spacing w:val="6"/>
                <w:sz w:val="21"/>
                <w:szCs w:val="21"/>
              </w:rPr>
              <w:t xml:space="preserve"> </w:t>
            </w:r>
            <w:r w:rsidRPr="00087702">
              <w:rPr>
                <w:rFonts w:eastAsia="FangSong_GB2312"/>
                <w:sz w:val="21"/>
                <w:szCs w:val="21"/>
              </w:rPr>
              <w:t>32150</w:t>
            </w:r>
            <w:r w:rsidRPr="00087702">
              <w:rPr>
                <w:rFonts w:eastAsia="FangSong_GB2312"/>
                <w:spacing w:val="1"/>
                <w:sz w:val="21"/>
                <w:szCs w:val="21"/>
              </w:rPr>
              <w:t xml:space="preserve"> </w:t>
            </w:r>
            <w:r w:rsidRPr="00087702">
              <w:rPr>
                <w:rFonts w:eastAsia="FangSong_GB2312"/>
                <w:spacing w:val="2"/>
                <w:sz w:val="21"/>
                <w:szCs w:val="21"/>
              </w:rPr>
              <w:t>或适用的标准或规范</w:t>
            </w:r>
            <w:r w:rsidRPr="00087702">
              <w:rPr>
                <w:rFonts w:eastAsia="FangSong_GB2312"/>
                <w:spacing w:val="9"/>
                <w:sz w:val="21"/>
                <w:szCs w:val="21"/>
              </w:rPr>
              <w:t>对其厂界范围内的温室气体排放进行核算和</w:t>
            </w:r>
            <w:r w:rsidRPr="00087702">
              <w:rPr>
                <w:rFonts w:eastAsia="FangSong_GB2312"/>
                <w:sz w:val="21"/>
                <w:szCs w:val="21"/>
              </w:rPr>
              <w:t>报告。</w:t>
            </w:r>
          </w:p>
        </w:tc>
        <w:tc>
          <w:tcPr>
            <w:tcW w:w="1652" w:type="dxa"/>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before="9" w:line="340" w:lineRule="exact"/>
              <w:rPr>
                <w:rFonts w:eastAsia="FangSong_GB2312"/>
                <w:sz w:val="21"/>
                <w:szCs w:val="21"/>
              </w:rPr>
            </w:pPr>
          </w:p>
          <w:p w:rsidR="00871EAF" w:rsidRPr="00087702" w:rsidRDefault="00871EAF" w:rsidP="00912EC7">
            <w:pPr>
              <w:pStyle w:val="TableParagraph"/>
              <w:kinsoku w:val="0"/>
              <w:overflowPunct w:val="0"/>
              <w:spacing w:line="340" w:lineRule="exact"/>
              <w:ind w:left="391"/>
              <w:rPr>
                <w:rFonts w:eastAsia="FangSong_GB2312"/>
                <w:sz w:val="21"/>
                <w:szCs w:val="21"/>
              </w:rPr>
            </w:pPr>
            <w:r w:rsidRPr="00087702">
              <w:rPr>
                <w:rFonts w:eastAsia="FangSong_GB2312"/>
                <w:sz w:val="21"/>
                <w:szCs w:val="21"/>
              </w:rPr>
              <w:t>必选</w:t>
            </w:r>
          </w:p>
        </w:tc>
        <w:tc>
          <w:tcPr>
            <w:tcW w:w="851" w:type="dxa"/>
          </w:tcPr>
          <w:p w:rsidR="00871EAF" w:rsidRPr="00087702" w:rsidRDefault="00871EAF" w:rsidP="00912EC7">
            <w:pPr>
              <w:pStyle w:val="TableParagraph"/>
              <w:kinsoku w:val="0"/>
              <w:overflowPunct w:val="0"/>
              <w:spacing w:before="9" w:line="340" w:lineRule="exact"/>
              <w:rPr>
                <w:rFonts w:eastAsia="FangSong_GB2312"/>
                <w:sz w:val="21"/>
                <w:szCs w:val="21"/>
              </w:rPr>
            </w:pPr>
          </w:p>
          <w:p w:rsidR="00871EAF" w:rsidRPr="00087702" w:rsidRDefault="00871EAF" w:rsidP="00912EC7">
            <w:pPr>
              <w:pStyle w:val="TableParagraph"/>
              <w:kinsoku w:val="0"/>
              <w:overflowPunct w:val="0"/>
              <w:spacing w:line="340" w:lineRule="exact"/>
              <w:ind w:right="1"/>
              <w:jc w:val="center"/>
              <w:rPr>
                <w:rFonts w:eastAsia="FangSong_GB2312"/>
                <w:sz w:val="21"/>
                <w:szCs w:val="21"/>
              </w:rPr>
            </w:pPr>
            <w:r w:rsidRPr="00087702">
              <w:rPr>
                <w:rFonts w:eastAsia="FangSong_GB2312"/>
                <w:sz w:val="21"/>
                <w:szCs w:val="21"/>
              </w:rPr>
              <w:t>10</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583"/>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获得温室气体排放量第三方核查声明。</w:t>
            </w:r>
          </w:p>
        </w:tc>
        <w:tc>
          <w:tcPr>
            <w:tcW w:w="1652" w:type="dxa"/>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line="340" w:lineRule="exact"/>
              <w:ind w:left="391"/>
              <w:rPr>
                <w:rFonts w:eastAsia="FangSong_GB2312"/>
                <w:sz w:val="21"/>
                <w:szCs w:val="21"/>
              </w:rPr>
            </w:pPr>
            <w:r w:rsidRPr="00087702">
              <w:rPr>
                <w:rFonts w:eastAsia="FangSong_GB2312"/>
                <w:sz w:val="21"/>
                <w:szCs w:val="21"/>
              </w:rPr>
              <w:t>可选</w:t>
            </w:r>
          </w:p>
        </w:tc>
        <w:tc>
          <w:tcPr>
            <w:tcW w:w="851" w:type="dxa"/>
          </w:tcPr>
          <w:p w:rsidR="00871EAF" w:rsidRPr="00087702" w:rsidRDefault="00871EAF" w:rsidP="00912EC7">
            <w:pPr>
              <w:pStyle w:val="TableParagraph"/>
              <w:kinsoku w:val="0"/>
              <w:overflowPunct w:val="0"/>
              <w:spacing w:line="340" w:lineRule="exact"/>
              <w:ind w:right="1"/>
              <w:jc w:val="center"/>
              <w:rPr>
                <w:rFonts w:eastAsia="FangSong_GB2312"/>
                <w:sz w:val="21"/>
                <w:szCs w:val="21"/>
              </w:rPr>
            </w:pPr>
            <w:r w:rsidRPr="00087702">
              <w:rPr>
                <w:rFonts w:eastAsia="FangSong_GB2312"/>
                <w:sz w:val="21"/>
                <w:szCs w:val="21"/>
              </w:rPr>
              <w:t>10</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503"/>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核查结果对外公布。</w:t>
            </w:r>
          </w:p>
        </w:tc>
        <w:tc>
          <w:tcPr>
            <w:tcW w:w="1652" w:type="dxa"/>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line="340" w:lineRule="exact"/>
              <w:ind w:left="391"/>
              <w:rPr>
                <w:rFonts w:eastAsia="FangSong_GB2312"/>
                <w:sz w:val="21"/>
                <w:szCs w:val="21"/>
              </w:rPr>
            </w:pPr>
            <w:r w:rsidRPr="00087702">
              <w:rPr>
                <w:rFonts w:eastAsia="FangSong_GB2312"/>
                <w:sz w:val="21"/>
                <w:szCs w:val="21"/>
              </w:rPr>
              <w:t>可选</w:t>
            </w:r>
          </w:p>
        </w:tc>
        <w:tc>
          <w:tcPr>
            <w:tcW w:w="851" w:type="dxa"/>
          </w:tcPr>
          <w:p w:rsidR="00871EAF" w:rsidRPr="00087702" w:rsidRDefault="00871EAF" w:rsidP="00912EC7">
            <w:pPr>
              <w:pStyle w:val="TableParagraph"/>
              <w:kinsoku w:val="0"/>
              <w:overflowPunct w:val="0"/>
              <w:spacing w:line="340" w:lineRule="exact"/>
              <w:ind w:right="1"/>
              <w:jc w:val="center"/>
              <w:rPr>
                <w:rFonts w:eastAsia="FangSong_GB2312"/>
                <w:sz w:val="21"/>
                <w:szCs w:val="21"/>
              </w:rPr>
            </w:pPr>
            <w:r w:rsidRPr="00087702">
              <w:rPr>
                <w:rFonts w:eastAsia="FangSong_GB2312"/>
                <w:sz w:val="21"/>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z w:val="21"/>
                <w:szCs w:val="21"/>
              </w:rPr>
              <w:t>可行时</w:t>
            </w:r>
            <w:r w:rsidRPr="00087702">
              <w:rPr>
                <w:rFonts w:eastAsia="FangSong_GB2312"/>
                <w:spacing w:val="-56"/>
                <w:sz w:val="21"/>
                <w:szCs w:val="21"/>
              </w:rPr>
              <w:t>，</w:t>
            </w:r>
            <w:r w:rsidRPr="00087702">
              <w:rPr>
                <w:rFonts w:eastAsia="FangSong_GB2312"/>
                <w:sz w:val="21"/>
                <w:szCs w:val="21"/>
              </w:rPr>
              <w:t>利用核算或核查结果对其温室气体的排放进行改善。</w:t>
            </w:r>
          </w:p>
        </w:tc>
        <w:tc>
          <w:tcPr>
            <w:tcW w:w="1652" w:type="dxa"/>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before="118" w:line="340" w:lineRule="exact"/>
              <w:ind w:left="391"/>
              <w:rPr>
                <w:rFonts w:eastAsia="FangSong_GB2312"/>
                <w:sz w:val="21"/>
                <w:szCs w:val="21"/>
              </w:rPr>
            </w:pPr>
            <w:r w:rsidRPr="00087702">
              <w:rPr>
                <w:rFonts w:eastAsia="FangSong_GB2312"/>
                <w:sz w:val="21"/>
                <w:szCs w:val="21"/>
              </w:rPr>
              <w:t>可选</w:t>
            </w:r>
          </w:p>
        </w:tc>
        <w:tc>
          <w:tcPr>
            <w:tcW w:w="851" w:type="dxa"/>
          </w:tcPr>
          <w:p w:rsidR="00871EAF" w:rsidRPr="00087702" w:rsidRDefault="00871EAF" w:rsidP="00912EC7">
            <w:pPr>
              <w:pStyle w:val="TableParagraph"/>
              <w:kinsoku w:val="0"/>
              <w:overflowPunct w:val="0"/>
              <w:spacing w:before="118" w:line="340" w:lineRule="exact"/>
              <w:ind w:right="1"/>
              <w:jc w:val="center"/>
              <w:rPr>
                <w:rFonts w:eastAsia="FangSong_GB2312"/>
                <w:sz w:val="21"/>
                <w:szCs w:val="21"/>
              </w:rPr>
            </w:pPr>
            <w:r w:rsidRPr="00087702">
              <w:rPr>
                <w:rFonts w:eastAsia="FangSong_GB2312"/>
                <w:sz w:val="21"/>
                <w:szCs w:val="21"/>
              </w:rPr>
              <w:t>6</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844"/>
          <w:jc w:val="center"/>
        </w:trPr>
        <w:tc>
          <w:tcPr>
            <w:tcW w:w="704"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6</w:t>
            </w:r>
          </w:p>
        </w:tc>
        <w:tc>
          <w:tcPr>
            <w:tcW w:w="1135"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hAnsi="FangSong_GB2312"/>
                <w:szCs w:val="21"/>
              </w:rPr>
              <w:t>绩效</w:t>
            </w:r>
          </w:p>
        </w:tc>
        <w:tc>
          <w:tcPr>
            <w:tcW w:w="981"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hAnsi="FangSong_GB2312"/>
                <w:szCs w:val="21"/>
              </w:rPr>
              <w:t>用地集约化</w:t>
            </w: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计算工厂容积率，指</w:t>
            </w:r>
            <w:r w:rsidRPr="00087702">
              <w:rPr>
                <w:rFonts w:eastAsia="FangSong_GB2312"/>
                <w:sz w:val="21"/>
                <w:szCs w:val="21"/>
              </w:rPr>
              <w:t>标应不低于《工业项目建设用地控制指标</w:t>
            </w:r>
            <w:r w:rsidRPr="00087702">
              <w:rPr>
                <w:rFonts w:eastAsia="FangSong_GB2312"/>
                <w:spacing w:val="-56"/>
                <w:sz w:val="21"/>
                <w:szCs w:val="21"/>
              </w:rPr>
              <w:t>》</w:t>
            </w:r>
            <w:r w:rsidRPr="00087702">
              <w:rPr>
                <w:rFonts w:eastAsia="FangSong_GB2312"/>
                <w:sz w:val="21"/>
                <w:szCs w:val="21"/>
              </w:rPr>
              <w:t>的要求。</w:t>
            </w:r>
          </w:p>
        </w:tc>
        <w:tc>
          <w:tcPr>
            <w:tcW w:w="1652"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tcPr>
          <w:p w:rsidR="00871EAF" w:rsidRPr="00087702" w:rsidRDefault="00871EAF" w:rsidP="00912EC7">
            <w:pPr>
              <w:pStyle w:val="TableParagraph"/>
              <w:kinsoku w:val="0"/>
              <w:overflowPunct w:val="0"/>
              <w:spacing w:before="10" w:line="340" w:lineRule="exact"/>
              <w:rPr>
                <w:rFonts w:eastAsia="FangSong_GB2312"/>
                <w:sz w:val="21"/>
                <w:szCs w:val="21"/>
              </w:rPr>
            </w:pPr>
          </w:p>
          <w:p w:rsidR="00871EAF" w:rsidRPr="00087702" w:rsidRDefault="00871EAF" w:rsidP="00912EC7">
            <w:pPr>
              <w:pStyle w:val="TableParagraph"/>
              <w:kinsoku w:val="0"/>
              <w:overflowPunct w:val="0"/>
              <w:spacing w:line="340" w:lineRule="exact"/>
              <w:ind w:left="391"/>
              <w:rPr>
                <w:rFonts w:eastAsia="FangSong_GB2312"/>
                <w:sz w:val="21"/>
                <w:szCs w:val="21"/>
              </w:rPr>
            </w:pPr>
            <w:r w:rsidRPr="00087702">
              <w:rPr>
                <w:rFonts w:eastAsia="FangSong_GB2312"/>
                <w:sz w:val="21"/>
                <w:szCs w:val="21"/>
              </w:rPr>
              <w:t>必选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3</w:t>
            </w:r>
          </w:p>
        </w:tc>
        <w:tc>
          <w:tcPr>
            <w:tcW w:w="711" w:type="dxa"/>
            <w:vMerge w:val="restart"/>
            <w:vAlign w:val="center"/>
          </w:tcPr>
          <w:p w:rsidR="00871EAF" w:rsidRPr="00087702" w:rsidRDefault="00871EAF" w:rsidP="00912EC7">
            <w:pPr>
              <w:spacing w:line="340" w:lineRule="exact"/>
              <w:jc w:val="center"/>
              <w:rPr>
                <w:rFonts w:eastAsia="FangSong_GB2312"/>
                <w:szCs w:val="21"/>
              </w:rPr>
            </w:pPr>
            <w:r>
              <w:rPr>
                <w:rFonts w:eastAsia="FangSong_GB2312" w:hint="eastAsia"/>
                <w:szCs w:val="21"/>
              </w:rPr>
              <w:t>30%</w:t>
            </w: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882"/>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计算工厂容积率，指</w:t>
            </w:r>
            <w:r w:rsidRPr="00087702">
              <w:rPr>
                <w:rFonts w:eastAsia="FangSong_GB2312"/>
                <w:sz w:val="21"/>
                <w:szCs w:val="21"/>
              </w:rPr>
              <w:t>标达</w:t>
            </w:r>
            <w:r w:rsidRPr="00087702">
              <w:rPr>
                <w:rFonts w:eastAsia="FangSong_GB2312"/>
                <w:spacing w:val="-29"/>
                <w:sz w:val="21"/>
                <w:szCs w:val="21"/>
              </w:rPr>
              <w:t>到</w:t>
            </w:r>
            <w:r w:rsidRPr="00087702">
              <w:rPr>
                <w:rFonts w:eastAsia="FangSong_GB2312"/>
                <w:sz w:val="21"/>
                <w:szCs w:val="21"/>
              </w:rPr>
              <w:t>《工业项目建设用地控制指标</w:t>
            </w:r>
            <w:r w:rsidRPr="00087702">
              <w:rPr>
                <w:rFonts w:eastAsia="FangSong_GB2312"/>
                <w:spacing w:val="-27"/>
                <w:sz w:val="21"/>
                <w:szCs w:val="21"/>
              </w:rPr>
              <w:t>》</w:t>
            </w:r>
            <w:r w:rsidRPr="00087702">
              <w:rPr>
                <w:rFonts w:eastAsia="FangSong_GB2312"/>
                <w:sz w:val="21"/>
                <w:szCs w:val="21"/>
              </w:rPr>
              <w:t>要求的</w:t>
            </w:r>
            <w:r w:rsidRPr="00087702">
              <w:rPr>
                <w:rFonts w:eastAsia="FangSong_GB2312"/>
                <w:sz w:val="21"/>
                <w:szCs w:val="21"/>
              </w:rPr>
              <w:t xml:space="preserve"> 1.2</w:t>
            </w:r>
            <w:r w:rsidRPr="00087702">
              <w:rPr>
                <w:rFonts w:eastAsia="FangSong_GB2312"/>
                <w:spacing w:val="-60"/>
                <w:sz w:val="21"/>
                <w:szCs w:val="21"/>
              </w:rPr>
              <w:t xml:space="preserve"> </w:t>
            </w:r>
            <w:r w:rsidRPr="00087702">
              <w:rPr>
                <w:rFonts w:eastAsia="FangSong_GB2312"/>
                <w:sz w:val="21"/>
                <w:szCs w:val="21"/>
              </w:rPr>
              <w:t>倍及以上，</w:t>
            </w:r>
            <w:r w:rsidRPr="00087702">
              <w:rPr>
                <w:rFonts w:eastAsia="FangSong_GB2312"/>
                <w:sz w:val="21"/>
                <w:szCs w:val="21"/>
              </w:rPr>
              <w:t>2</w:t>
            </w:r>
            <w:r w:rsidRPr="00087702">
              <w:rPr>
                <w:rFonts w:eastAsia="FangSong_GB2312"/>
                <w:spacing w:val="-60"/>
                <w:sz w:val="21"/>
                <w:szCs w:val="21"/>
              </w:rPr>
              <w:t xml:space="preserve"> </w:t>
            </w:r>
            <w:r w:rsidRPr="00087702">
              <w:rPr>
                <w:rFonts w:eastAsia="FangSong_GB2312"/>
                <w:sz w:val="21"/>
                <w:szCs w:val="21"/>
              </w:rPr>
              <w:t>倍及以上为满分。</w:t>
            </w:r>
          </w:p>
        </w:tc>
        <w:tc>
          <w:tcPr>
            <w:tcW w:w="1652" w:type="dxa"/>
            <w:vMerge/>
            <w:vAlign w:val="center"/>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before="9" w:line="340" w:lineRule="exact"/>
              <w:rPr>
                <w:rFonts w:eastAsia="FangSong_GB2312"/>
                <w:sz w:val="21"/>
                <w:szCs w:val="21"/>
              </w:rPr>
            </w:pPr>
          </w:p>
          <w:p w:rsidR="00871EAF" w:rsidRPr="00087702" w:rsidRDefault="00871EAF" w:rsidP="00912EC7">
            <w:pPr>
              <w:pStyle w:val="TableParagraph"/>
              <w:kinsoku w:val="0"/>
              <w:overflowPunct w:val="0"/>
              <w:spacing w:line="340" w:lineRule="exact"/>
              <w:ind w:left="391"/>
              <w:rPr>
                <w:rFonts w:eastAsia="FangSong_GB2312"/>
                <w:sz w:val="21"/>
                <w:szCs w:val="21"/>
              </w:rPr>
            </w:pPr>
            <w:r w:rsidRPr="00087702">
              <w:rPr>
                <w:rFonts w:eastAsia="FangSong_GB2312"/>
                <w:sz w:val="21"/>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2</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966"/>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计算工厂建筑密度，</w:t>
            </w:r>
            <w:r w:rsidRPr="00087702">
              <w:rPr>
                <w:rFonts w:eastAsia="FangSong_GB2312"/>
                <w:sz w:val="21"/>
                <w:szCs w:val="21"/>
              </w:rPr>
              <w:t>建筑密度不低于</w:t>
            </w:r>
            <w:r w:rsidRPr="00087702">
              <w:rPr>
                <w:rFonts w:eastAsia="FangSong_GB2312"/>
                <w:spacing w:val="-60"/>
                <w:sz w:val="21"/>
                <w:szCs w:val="21"/>
              </w:rPr>
              <w:t xml:space="preserve"> </w:t>
            </w:r>
            <w:r w:rsidRPr="00087702">
              <w:rPr>
                <w:rFonts w:eastAsia="FangSong_GB2312"/>
                <w:sz w:val="21"/>
                <w:szCs w:val="21"/>
              </w:rPr>
              <w:t>30%</w:t>
            </w:r>
            <w:r w:rsidRPr="00087702">
              <w:rPr>
                <w:rFonts w:eastAsia="FangSong_GB2312"/>
                <w:sz w:val="21"/>
                <w:szCs w:val="21"/>
              </w:rPr>
              <w:t>。</w:t>
            </w:r>
          </w:p>
        </w:tc>
        <w:tc>
          <w:tcPr>
            <w:tcW w:w="1652" w:type="dxa"/>
            <w:vMerge/>
            <w:vAlign w:val="center"/>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before="10" w:line="340" w:lineRule="exact"/>
              <w:rPr>
                <w:rFonts w:eastAsia="FangSong_GB2312"/>
                <w:sz w:val="21"/>
                <w:szCs w:val="21"/>
              </w:rPr>
            </w:pPr>
          </w:p>
          <w:p w:rsidR="00871EAF" w:rsidRPr="00087702" w:rsidRDefault="00871EAF" w:rsidP="00912EC7">
            <w:pPr>
              <w:pStyle w:val="TableParagraph"/>
              <w:kinsoku w:val="0"/>
              <w:overflowPunct w:val="0"/>
              <w:spacing w:line="340" w:lineRule="exact"/>
              <w:ind w:left="391"/>
              <w:rPr>
                <w:rFonts w:eastAsia="FangSong_GB2312"/>
                <w:sz w:val="21"/>
                <w:szCs w:val="21"/>
              </w:rPr>
            </w:pPr>
            <w:r w:rsidRPr="00087702">
              <w:rPr>
                <w:rFonts w:eastAsia="FangSong_GB2312"/>
                <w:sz w:val="21"/>
                <w:szCs w:val="21"/>
              </w:rPr>
              <w:t>必选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3</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计算工厂建筑密度，</w:t>
            </w:r>
            <w:r w:rsidRPr="00087702">
              <w:rPr>
                <w:rFonts w:eastAsia="FangSong_GB2312"/>
                <w:sz w:val="21"/>
                <w:szCs w:val="21"/>
              </w:rPr>
              <w:t>建筑密度达到</w:t>
            </w:r>
            <w:r w:rsidRPr="00087702">
              <w:rPr>
                <w:rFonts w:eastAsia="FangSong_GB2312"/>
                <w:spacing w:val="-60"/>
                <w:sz w:val="21"/>
                <w:szCs w:val="21"/>
              </w:rPr>
              <w:t xml:space="preserve"> </w:t>
            </w:r>
            <w:r w:rsidRPr="00087702">
              <w:rPr>
                <w:rFonts w:eastAsia="FangSong_GB2312"/>
                <w:sz w:val="21"/>
                <w:szCs w:val="21"/>
              </w:rPr>
              <w:t>40%</w:t>
            </w:r>
            <w:r w:rsidRPr="00087702">
              <w:rPr>
                <w:rFonts w:eastAsia="FangSong_GB2312"/>
                <w:sz w:val="21"/>
                <w:szCs w:val="21"/>
              </w:rPr>
              <w:t>。</w:t>
            </w:r>
          </w:p>
        </w:tc>
        <w:tc>
          <w:tcPr>
            <w:tcW w:w="1652" w:type="dxa"/>
            <w:vMerge/>
            <w:vAlign w:val="center"/>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before="9" w:line="340" w:lineRule="exact"/>
              <w:rPr>
                <w:rFonts w:eastAsia="FangSong_GB2312"/>
                <w:sz w:val="21"/>
                <w:szCs w:val="21"/>
              </w:rPr>
            </w:pPr>
          </w:p>
          <w:p w:rsidR="00871EAF" w:rsidRPr="00087702" w:rsidRDefault="00871EAF" w:rsidP="00912EC7">
            <w:pPr>
              <w:pStyle w:val="TableParagraph"/>
              <w:kinsoku w:val="0"/>
              <w:overflowPunct w:val="0"/>
              <w:spacing w:line="340" w:lineRule="exact"/>
              <w:ind w:left="391"/>
              <w:rPr>
                <w:rFonts w:eastAsia="FangSong_GB2312"/>
                <w:sz w:val="21"/>
                <w:szCs w:val="21"/>
              </w:rPr>
            </w:pPr>
            <w:r w:rsidRPr="00087702">
              <w:rPr>
                <w:rFonts w:eastAsia="FangSong_GB2312"/>
                <w:sz w:val="21"/>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2</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9"/>
                <w:sz w:val="21"/>
                <w:szCs w:val="21"/>
              </w:rPr>
              <w:t>工厂的单位用地面积产能应不低于行业平均</w:t>
            </w:r>
            <w:r w:rsidRPr="00087702">
              <w:rPr>
                <w:rFonts w:eastAsia="FangSong_GB2312"/>
                <w:sz w:val="21"/>
                <w:szCs w:val="21"/>
              </w:rPr>
              <w:t>水平</w:t>
            </w:r>
            <w:r w:rsidRPr="00087702">
              <w:rPr>
                <w:rFonts w:eastAsia="FangSong_GB2312"/>
                <w:spacing w:val="-29"/>
                <w:sz w:val="21"/>
                <w:szCs w:val="21"/>
              </w:rPr>
              <w:t>；</w:t>
            </w:r>
            <w:r w:rsidRPr="00087702">
              <w:rPr>
                <w:rFonts w:eastAsia="FangSong_GB2312"/>
                <w:sz w:val="21"/>
                <w:szCs w:val="21"/>
              </w:rPr>
              <w:t>或</w:t>
            </w:r>
            <w:r w:rsidRPr="00087702">
              <w:rPr>
                <w:rFonts w:eastAsia="FangSong_GB2312"/>
                <w:spacing w:val="-27"/>
                <w:sz w:val="21"/>
                <w:szCs w:val="21"/>
              </w:rPr>
              <w:t>：</w:t>
            </w:r>
            <w:r w:rsidRPr="00087702">
              <w:rPr>
                <w:rFonts w:eastAsia="FangSong_GB2312"/>
                <w:sz w:val="21"/>
                <w:szCs w:val="21"/>
              </w:rPr>
              <w:t>工厂的单位用地面积产值不低于地方发布的单位用地面积产值的要求</w:t>
            </w:r>
            <w:r w:rsidRPr="00087702">
              <w:rPr>
                <w:rFonts w:eastAsia="FangSong_GB2312"/>
                <w:spacing w:val="-56"/>
                <w:sz w:val="21"/>
                <w:szCs w:val="21"/>
              </w:rPr>
              <w:t>；</w:t>
            </w:r>
            <w:r w:rsidRPr="00087702">
              <w:rPr>
                <w:rFonts w:eastAsia="FangSong_GB2312"/>
                <w:sz w:val="21"/>
                <w:szCs w:val="21"/>
              </w:rPr>
              <w:t>未发布单位用地面积产值的地区</w:t>
            </w:r>
            <w:r w:rsidRPr="00087702">
              <w:rPr>
                <w:rFonts w:eastAsia="FangSong_GB2312"/>
                <w:spacing w:val="-56"/>
                <w:sz w:val="21"/>
                <w:szCs w:val="21"/>
              </w:rPr>
              <w:t>，</w:t>
            </w:r>
            <w:r w:rsidRPr="00087702">
              <w:rPr>
                <w:rFonts w:eastAsia="FangSong_GB2312"/>
                <w:sz w:val="21"/>
                <w:szCs w:val="21"/>
              </w:rPr>
              <w:t>单位用地面积产值应</w:t>
            </w:r>
            <w:r w:rsidRPr="00087702">
              <w:rPr>
                <w:rFonts w:eastAsia="FangSong_GB2312"/>
                <w:sz w:val="21"/>
                <w:szCs w:val="21"/>
              </w:rPr>
              <w:t xml:space="preserve"> </w:t>
            </w:r>
            <w:r w:rsidRPr="00087702">
              <w:rPr>
                <w:rFonts w:eastAsia="FangSong_GB2312"/>
                <w:sz w:val="21"/>
                <w:szCs w:val="21"/>
              </w:rPr>
              <w:lastRenderedPageBreak/>
              <w:t>超过本年度所在省市的单位用地面积产值。</w:t>
            </w:r>
          </w:p>
        </w:tc>
        <w:tc>
          <w:tcPr>
            <w:tcW w:w="1652"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lastRenderedPageBreak/>
              <w:t xml:space="preserve">　</w:t>
            </w:r>
          </w:p>
        </w:tc>
        <w:tc>
          <w:tcPr>
            <w:tcW w:w="1275" w:type="dxa"/>
          </w:tcPr>
          <w:p w:rsidR="00871EAF" w:rsidRPr="00087702" w:rsidRDefault="00871EAF" w:rsidP="00912EC7">
            <w:pPr>
              <w:pStyle w:val="TableParagraph"/>
              <w:kinsoku w:val="0"/>
              <w:overflowPunct w:val="0"/>
              <w:spacing w:before="10" w:line="340" w:lineRule="exact"/>
              <w:rPr>
                <w:rFonts w:eastAsia="FangSong_GB2312"/>
                <w:sz w:val="21"/>
                <w:szCs w:val="21"/>
              </w:rPr>
            </w:pPr>
          </w:p>
          <w:p w:rsidR="00871EAF" w:rsidRPr="00087702" w:rsidRDefault="00871EAF" w:rsidP="00912EC7">
            <w:pPr>
              <w:pStyle w:val="TableParagraph"/>
              <w:kinsoku w:val="0"/>
              <w:overflowPunct w:val="0"/>
              <w:spacing w:line="340" w:lineRule="exact"/>
              <w:ind w:left="391"/>
              <w:rPr>
                <w:rFonts w:eastAsia="FangSong_GB2312"/>
                <w:sz w:val="21"/>
                <w:szCs w:val="21"/>
              </w:rPr>
            </w:pPr>
            <w:r w:rsidRPr="00087702">
              <w:rPr>
                <w:rFonts w:eastAsia="FangSong_GB2312"/>
                <w:sz w:val="21"/>
                <w:szCs w:val="21"/>
              </w:rPr>
              <w:t>必选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3</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4"/>
                <w:sz w:val="21"/>
                <w:szCs w:val="21"/>
              </w:rPr>
              <w:t>工</w:t>
            </w:r>
            <w:r w:rsidRPr="00087702">
              <w:rPr>
                <w:rFonts w:eastAsia="FangSong_GB2312"/>
                <w:spacing w:val="26"/>
                <w:sz w:val="21"/>
                <w:szCs w:val="21"/>
              </w:rPr>
              <w:t>厂</w:t>
            </w:r>
            <w:r w:rsidRPr="00087702">
              <w:rPr>
                <w:rFonts w:eastAsia="FangSong_GB2312"/>
                <w:spacing w:val="24"/>
                <w:sz w:val="21"/>
                <w:szCs w:val="21"/>
              </w:rPr>
              <w:t>的</w:t>
            </w:r>
            <w:r w:rsidRPr="00087702">
              <w:rPr>
                <w:rFonts w:eastAsia="FangSong_GB2312"/>
                <w:spacing w:val="26"/>
                <w:sz w:val="21"/>
                <w:szCs w:val="21"/>
              </w:rPr>
              <w:t>单</w:t>
            </w:r>
            <w:r w:rsidRPr="00087702">
              <w:rPr>
                <w:rFonts w:eastAsia="FangSong_GB2312"/>
                <w:spacing w:val="24"/>
                <w:sz w:val="21"/>
                <w:szCs w:val="21"/>
              </w:rPr>
              <w:t>位用</w:t>
            </w:r>
            <w:r w:rsidRPr="00087702">
              <w:rPr>
                <w:rFonts w:eastAsia="FangSong_GB2312"/>
                <w:spacing w:val="26"/>
                <w:sz w:val="21"/>
                <w:szCs w:val="21"/>
              </w:rPr>
              <w:t>地</w:t>
            </w:r>
            <w:r w:rsidRPr="00087702">
              <w:rPr>
                <w:rFonts w:eastAsia="FangSong_GB2312"/>
                <w:spacing w:val="24"/>
                <w:sz w:val="21"/>
                <w:szCs w:val="21"/>
              </w:rPr>
              <w:t>面</w:t>
            </w:r>
            <w:r w:rsidRPr="00087702">
              <w:rPr>
                <w:rFonts w:eastAsia="FangSong_GB2312"/>
                <w:spacing w:val="26"/>
                <w:sz w:val="21"/>
                <w:szCs w:val="21"/>
              </w:rPr>
              <w:t>积</w:t>
            </w:r>
            <w:r w:rsidRPr="00087702">
              <w:rPr>
                <w:rFonts w:eastAsia="FangSong_GB2312"/>
                <w:spacing w:val="24"/>
                <w:sz w:val="21"/>
                <w:szCs w:val="21"/>
              </w:rPr>
              <w:t>产能</w:t>
            </w:r>
            <w:r w:rsidRPr="00087702">
              <w:rPr>
                <w:rFonts w:eastAsia="FangSong_GB2312"/>
                <w:spacing w:val="26"/>
                <w:sz w:val="21"/>
                <w:szCs w:val="21"/>
              </w:rPr>
              <w:t>指</w:t>
            </w:r>
            <w:r w:rsidRPr="00087702">
              <w:rPr>
                <w:rFonts w:eastAsia="FangSong_GB2312"/>
                <w:spacing w:val="24"/>
                <w:sz w:val="21"/>
                <w:szCs w:val="21"/>
              </w:rPr>
              <w:t>标优</w:t>
            </w:r>
            <w:r w:rsidRPr="00087702">
              <w:rPr>
                <w:rFonts w:eastAsia="FangSong_GB2312"/>
                <w:spacing w:val="26"/>
                <w:sz w:val="21"/>
                <w:szCs w:val="21"/>
              </w:rPr>
              <w:t>于</w:t>
            </w:r>
            <w:r w:rsidRPr="00087702">
              <w:rPr>
                <w:rFonts w:eastAsia="FangSong_GB2312"/>
                <w:spacing w:val="24"/>
                <w:sz w:val="21"/>
                <w:szCs w:val="21"/>
              </w:rPr>
              <w:t>行</w:t>
            </w:r>
            <w:r w:rsidRPr="00087702">
              <w:rPr>
                <w:rFonts w:eastAsia="FangSong_GB2312"/>
                <w:spacing w:val="26"/>
                <w:sz w:val="21"/>
                <w:szCs w:val="21"/>
              </w:rPr>
              <w:t>业</w:t>
            </w:r>
            <w:r w:rsidRPr="00087702">
              <w:rPr>
                <w:rFonts w:eastAsia="FangSong_GB2312"/>
                <w:sz w:val="21"/>
                <w:szCs w:val="21"/>
              </w:rPr>
              <w:t>前</w:t>
            </w:r>
            <w:r w:rsidRPr="00087702">
              <w:rPr>
                <w:rFonts w:eastAsia="FangSong_GB2312"/>
                <w:sz w:val="21"/>
                <w:szCs w:val="21"/>
              </w:rPr>
              <w:t>20%</w:t>
            </w:r>
            <w:r w:rsidRPr="00087702">
              <w:rPr>
                <w:rFonts w:eastAsia="FangSong_GB2312"/>
                <w:sz w:val="21"/>
                <w:szCs w:val="21"/>
              </w:rPr>
              <w:t>，前</w:t>
            </w:r>
            <w:r w:rsidRPr="00087702">
              <w:rPr>
                <w:rFonts w:eastAsia="FangSong_GB2312"/>
                <w:spacing w:val="-60"/>
                <w:sz w:val="21"/>
                <w:szCs w:val="21"/>
              </w:rPr>
              <w:t xml:space="preserve"> </w:t>
            </w:r>
            <w:r w:rsidRPr="00087702">
              <w:rPr>
                <w:rFonts w:eastAsia="FangSong_GB2312"/>
                <w:sz w:val="21"/>
                <w:szCs w:val="21"/>
              </w:rPr>
              <w:t>5%</w:t>
            </w:r>
            <w:r w:rsidRPr="00087702">
              <w:rPr>
                <w:rFonts w:eastAsia="FangSong_GB2312"/>
                <w:sz w:val="21"/>
                <w:szCs w:val="21"/>
              </w:rPr>
              <w:t>为满分；或：单位用地面积产值达到地方发布的单位用地面积产值的要求的</w:t>
            </w:r>
            <w:r w:rsidRPr="00087702">
              <w:rPr>
                <w:rFonts w:eastAsia="FangSong_GB2312"/>
                <w:spacing w:val="-60"/>
                <w:sz w:val="21"/>
                <w:szCs w:val="21"/>
              </w:rPr>
              <w:t xml:space="preserve"> </w:t>
            </w:r>
            <w:r w:rsidRPr="00087702">
              <w:rPr>
                <w:rFonts w:eastAsia="FangSong_GB2312"/>
                <w:sz w:val="21"/>
                <w:szCs w:val="21"/>
              </w:rPr>
              <w:t xml:space="preserve">1.2 </w:t>
            </w:r>
            <w:r w:rsidRPr="00087702">
              <w:rPr>
                <w:rFonts w:eastAsia="FangSong_GB2312"/>
                <w:sz w:val="21"/>
                <w:szCs w:val="21"/>
              </w:rPr>
              <w:t>倍及以上，</w:t>
            </w:r>
            <w:r w:rsidRPr="00087702">
              <w:rPr>
                <w:rFonts w:eastAsia="FangSong_GB2312"/>
                <w:sz w:val="21"/>
                <w:szCs w:val="21"/>
              </w:rPr>
              <w:t>2</w:t>
            </w:r>
            <w:r w:rsidRPr="00087702">
              <w:rPr>
                <w:rFonts w:eastAsia="FangSong_GB2312"/>
                <w:spacing w:val="-60"/>
                <w:sz w:val="21"/>
                <w:szCs w:val="21"/>
              </w:rPr>
              <w:t xml:space="preserve"> </w:t>
            </w:r>
            <w:r w:rsidRPr="00087702">
              <w:rPr>
                <w:rFonts w:eastAsia="FangSong_GB2312"/>
                <w:sz w:val="21"/>
                <w:szCs w:val="21"/>
              </w:rPr>
              <w:t>倍为满分；未发布单位用地面积产值的地区</w:t>
            </w:r>
            <w:r w:rsidRPr="00087702">
              <w:rPr>
                <w:rFonts w:eastAsia="FangSong_GB2312"/>
                <w:spacing w:val="-56"/>
                <w:sz w:val="21"/>
                <w:szCs w:val="21"/>
              </w:rPr>
              <w:t>，</w:t>
            </w:r>
            <w:r w:rsidRPr="00087702">
              <w:rPr>
                <w:rFonts w:eastAsia="FangSong_GB2312"/>
                <w:sz w:val="21"/>
                <w:szCs w:val="21"/>
              </w:rPr>
              <w:t>单位用地面积产值应达到本年度</w:t>
            </w:r>
            <w:r w:rsidRPr="00087702">
              <w:rPr>
                <w:rFonts w:eastAsia="FangSong_GB2312"/>
                <w:sz w:val="21"/>
                <w:szCs w:val="21"/>
              </w:rPr>
              <w:t xml:space="preserve"> </w:t>
            </w:r>
            <w:r w:rsidRPr="00087702">
              <w:rPr>
                <w:rFonts w:eastAsia="FangSong_GB2312"/>
                <w:sz w:val="21"/>
                <w:szCs w:val="21"/>
              </w:rPr>
              <w:t>所在省市的单位用地面积产值</w:t>
            </w:r>
            <w:r w:rsidRPr="00087702">
              <w:rPr>
                <w:rFonts w:eastAsia="FangSong_GB2312"/>
                <w:spacing w:val="-60"/>
                <w:sz w:val="21"/>
                <w:szCs w:val="21"/>
              </w:rPr>
              <w:t xml:space="preserve"> </w:t>
            </w:r>
            <w:r w:rsidRPr="00087702">
              <w:rPr>
                <w:rFonts w:eastAsia="FangSong_GB2312"/>
                <w:sz w:val="21"/>
                <w:szCs w:val="21"/>
              </w:rPr>
              <w:t>1.2</w:t>
            </w:r>
            <w:r w:rsidRPr="00087702">
              <w:rPr>
                <w:rFonts w:eastAsia="FangSong_GB2312"/>
                <w:spacing w:val="-60"/>
                <w:sz w:val="21"/>
                <w:szCs w:val="21"/>
              </w:rPr>
              <w:t xml:space="preserve"> </w:t>
            </w:r>
            <w:r w:rsidRPr="00087702">
              <w:rPr>
                <w:rFonts w:eastAsia="FangSong_GB2312"/>
                <w:sz w:val="21"/>
                <w:szCs w:val="21"/>
              </w:rPr>
              <w:t>倍及以上，</w:t>
            </w:r>
            <w:r w:rsidRPr="00087702">
              <w:rPr>
                <w:rFonts w:eastAsia="FangSong_GB2312"/>
                <w:sz w:val="21"/>
                <w:szCs w:val="21"/>
              </w:rPr>
              <w:t>2</w:t>
            </w:r>
            <w:r w:rsidRPr="00087702">
              <w:rPr>
                <w:rFonts w:eastAsia="FangSong_GB2312"/>
                <w:spacing w:val="-60"/>
                <w:sz w:val="21"/>
                <w:szCs w:val="21"/>
              </w:rPr>
              <w:t xml:space="preserve"> </w:t>
            </w:r>
            <w:r w:rsidRPr="00087702">
              <w:rPr>
                <w:rFonts w:eastAsia="FangSong_GB2312"/>
                <w:sz w:val="21"/>
                <w:szCs w:val="21"/>
              </w:rPr>
              <w:t>倍为满分。</w:t>
            </w:r>
          </w:p>
        </w:tc>
        <w:tc>
          <w:tcPr>
            <w:tcW w:w="1652" w:type="dxa"/>
            <w:vMerge/>
            <w:vAlign w:val="center"/>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before="9" w:line="340" w:lineRule="exact"/>
              <w:rPr>
                <w:rFonts w:eastAsia="FangSong_GB2312"/>
                <w:sz w:val="21"/>
                <w:szCs w:val="21"/>
              </w:rPr>
            </w:pPr>
          </w:p>
          <w:p w:rsidR="00871EAF" w:rsidRPr="00087702" w:rsidRDefault="00871EAF" w:rsidP="00912EC7">
            <w:pPr>
              <w:pStyle w:val="TableParagraph"/>
              <w:kinsoku w:val="0"/>
              <w:overflowPunct w:val="0"/>
              <w:spacing w:line="340" w:lineRule="exact"/>
              <w:ind w:left="391"/>
              <w:rPr>
                <w:rFonts w:eastAsia="FangSong_GB2312"/>
                <w:sz w:val="21"/>
                <w:szCs w:val="21"/>
              </w:rPr>
            </w:pPr>
            <w:r w:rsidRPr="00087702">
              <w:rPr>
                <w:rFonts w:eastAsia="FangSong_GB2312"/>
                <w:sz w:val="21"/>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2</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63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原料无</w:t>
            </w:r>
            <w:r w:rsidRPr="00087702">
              <w:rPr>
                <w:rFonts w:eastAsia="FangSong_GB2312"/>
                <w:szCs w:val="21"/>
              </w:rPr>
              <w:t xml:space="preserve"> </w:t>
            </w:r>
            <w:r w:rsidRPr="00087702">
              <w:rPr>
                <w:rFonts w:eastAsia="FangSong_GB2312"/>
                <w:szCs w:val="21"/>
              </w:rPr>
              <w:t>害化</w:t>
            </w: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识别、统计和计算工</w:t>
            </w:r>
            <w:r w:rsidRPr="00087702">
              <w:rPr>
                <w:rFonts w:eastAsia="FangSong_GB2312"/>
                <w:sz w:val="21"/>
                <w:szCs w:val="21"/>
              </w:rPr>
              <w:t>厂的绿色物料使用情况。</w:t>
            </w:r>
          </w:p>
        </w:tc>
        <w:tc>
          <w:tcPr>
            <w:tcW w:w="1652" w:type="dxa"/>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tcPr>
          <w:p w:rsidR="00871EAF" w:rsidRPr="00087702" w:rsidRDefault="00871EAF" w:rsidP="00912EC7">
            <w:pPr>
              <w:pStyle w:val="TableParagraph"/>
              <w:kinsoku w:val="0"/>
              <w:overflowPunct w:val="0"/>
              <w:spacing w:before="119" w:line="340" w:lineRule="exact"/>
              <w:ind w:left="391"/>
              <w:rPr>
                <w:rFonts w:eastAsia="FangSong_GB2312"/>
                <w:sz w:val="21"/>
                <w:szCs w:val="21"/>
              </w:rPr>
            </w:pPr>
            <w:r w:rsidRPr="00087702">
              <w:rPr>
                <w:rFonts w:eastAsia="FangSong_GB2312"/>
                <w:sz w:val="21"/>
                <w:szCs w:val="21"/>
              </w:rPr>
              <w:t>必选</w:t>
            </w:r>
          </w:p>
        </w:tc>
        <w:tc>
          <w:tcPr>
            <w:tcW w:w="851" w:type="dxa"/>
          </w:tcPr>
          <w:p w:rsidR="00871EAF" w:rsidRPr="00087702" w:rsidRDefault="00871EAF" w:rsidP="00912EC7">
            <w:pPr>
              <w:pStyle w:val="TableParagraph"/>
              <w:kinsoku w:val="0"/>
              <w:overflowPunct w:val="0"/>
              <w:spacing w:before="119" w:line="340" w:lineRule="exact"/>
              <w:ind w:right="1"/>
              <w:jc w:val="center"/>
              <w:rPr>
                <w:rFonts w:eastAsia="FangSong_GB2312"/>
                <w:sz w:val="21"/>
                <w:szCs w:val="21"/>
              </w:rPr>
            </w:pPr>
            <w:r w:rsidRPr="00087702">
              <w:rPr>
                <w:rFonts w:eastAsia="FangSong_GB2312"/>
                <w:sz w:val="21"/>
                <w:szCs w:val="21"/>
              </w:rPr>
              <w:t>6</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72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计算工厂主要物料的</w:t>
            </w:r>
            <w:r w:rsidRPr="00087702">
              <w:rPr>
                <w:rFonts w:eastAsia="FangSong_GB2312"/>
                <w:sz w:val="21"/>
                <w:szCs w:val="21"/>
              </w:rPr>
              <w:t>绿色物料使用率达</w:t>
            </w:r>
            <w:r w:rsidRPr="00087702">
              <w:rPr>
                <w:rFonts w:eastAsia="FangSong_GB2312"/>
                <w:spacing w:val="-60"/>
                <w:sz w:val="21"/>
                <w:szCs w:val="21"/>
              </w:rPr>
              <w:t xml:space="preserve"> </w:t>
            </w:r>
            <w:r w:rsidRPr="00087702">
              <w:rPr>
                <w:rFonts w:eastAsia="FangSong_GB2312"/>
                <w:sz w:val="21"/>
                <w:szCs w:val="21"/>
              </w:rPr>
              <w:t>30%</w:t>
            </w:r>
            <w:r w:rsidRPr="00087702">
              <w:rPr>
                <w:rFonts w:eastAsia="FangSong_GB2312"/>
                <w:sz w:val="21"/>
                <w:szCs w:val="21"/>
              </w:rPr>
              <w:t>及以上。</w:t>
            </w:r>
          </w:p>
        </w:tc>
        <w:tc>
          <w:tcPr>
            <w:tcW w:w="1652" w:type="dxa"/>
            <w:vAlign w:val="center"/>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before="119" w:line="340" w:lineRule="exact"/>
              <w:ind w:left="391"/>
              <w:rPr>
                <w:rFonts w:eastAsia="FangSong_GB2312"/>
                <w:sz w:val="21"/>
                <w:szCs w:val="21"/>
              </w:rPr>
            </w:pPr>
            <w:r w:rsidRPr="00087702">
              <w:rPr>
                <w:rFonts w:eastAsia="FangSong_GB2312"/>
                <w:sz w:val="21"/>
                <w:szCs w:val="21"/>
              </w:rPr>
              <w:t>可选</w:t>
            </w:r>
          </w:p>
        </w:tc>
        <w:tc>
          <w:tcPr>
            <w:tcW w:w="851" w:type="dxa"/>
          </w:tcPr>
          <w:p w:rsidR="00871EAF" w:rsidRPr="00087702" w:rsidRDefault="00871EAF" w:rsidP="00912EC7">
            <w:pPr>
              <w:pStyle w:val="TableParagraph"/>
              <w:kinsoku w:val="0"/>
              <w:overflowPunct w:val="0"/>
              <w:spacing w:before="119" w:line="340" w:lineRule="exact"/>
              <w:ind w:right="1"/>
              <w:jc w:val="center"/>
              <w:rPr>
                <w:rFonts w:eastAsia="FangSong_GB2312"/>
                <w:sz w:val="21"/>
                <w:szCs w:val="21"/>
              </w:rPr>
            </w:pPr>
            <w:r w:rsidRPr="00087702">
              <w:rPr>
                <w:rFonts w:eastAsia="FangSong_GB2312"/>
                <w:sz w:val="21"/>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72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生产洁净化</w:t>
            </w:r>
          </w:p>
        </w:tc>
        <w:tc>
          <w:tcPr>
            <w:tcW w:w="5869" w:type="dxa"/>
            <w:vAlign w:val="center"/>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计算单位产品主要污</w:t>
            </w:r>
            <w:r w:rsidRPr="00087702">
              <w:rPr>
                <w:rFonts w:eastAsia="FangSong_GB2312"/>
                <w:spacing w:val="-3"/>
                <w:sz w:val="21"/>
                <w:szCs w:val="21"/>
              </w:rPr>
              <w:t>染物产生量（包括化学需氧量、氨氮、二氧化</w:t>
            </w:r>
            <w:r w:rsidRPr="00087702">
              <w:rPr>
                <w:rFonts w:eastAsia="FangSong_GB2312"/>
                <w:spacing w:val="22"/>
                <w:sz w:val="21"/>
                <w:szCs w:val="21"/>
              </w:rPr>
              <w:t xml:space="preserve"> </w:t>
            </w:r>
            <w:r w:rsidRPr="00087702">
              <w:rPr>
                <w:rFonts w:eastAsia="FangSong_GB2312"/>
                <w:spacing w:val="-3"/>
                <w:sz w:val="21"/>
                <w:szCs w:val="21"/>
              </w:rPr>
              <w:t>硫、氮氧化物等），指标应不高于行业平均水</w:t>
            </w:r>
            <w:r w:rsidRPr="00087702">
              <w:rPr>
                <w:rFonts w:eastAsia="FangSong_GB2312"/>
                <w:spacing w:val="23"/>
                <w:sz w:val="21"/>
                <w:szCs w:val="21"/>
              </w:rPr>
              <w:t xml:space="preserve"> </w:t>
            </w:r>
            <w:r w:rsidRPr="00087702">
              <w:rPr>
                <w:rFonts w:eastAsia="FangSong_GB2312"/>
                <w:sz w:val="21"/>
                <w:szCs w:val="21"/>
              </w:rPr>
              <w:t>平</w:t>
            </w:r>
            <w:r w:rsidRPr="00087702">
              <w:rPr>
                <w:rFonts w:eastAsia="FangSong_GB2312"/>
                <w:spacing w:val="-29"/>
                <w:sz w:val="21"/>
                <w:szCs w:val="21"/>
              </w:rPr>
              <w:t>。</w:t>
            </w:r>
            <w:r w:rsidRPr="00087702">
              <w:rPr>
                <w:rFonts w:eastAsia="FangSong_GB2312"/>
                <w:sz w:val="21"/>
                <w:szCs w:val="21"/>
              </w:rPr>
              <w:t>（装备</w:t>
            </w:r>
            <w:r w:rsidRPr="00087702">
              <w:rPr>
                <w:rFonts w:eastAsia="FangSong_GB2312"/>
                <w:spacing w:val="-12"/>
                <w:sz w:val="21"/>
                <w:szCs w:val="21"/>
              </w:rPr>
              <w:t>、</w:t>
            </w:r>
            <w:r w:rsidRPr="00087702">
              <w:rPr>
                <w:rFonts w:eastAsia="FangSong_GB2312"/>
                <w:sz w:val="21"/>
                <w:szCs w:val="21"/>
              </w:rPr>
              <w:t>电子</w:t>
            </w:r>
            <w:r w:rsidRPr="00087702">
              <w:rPr>
                <w:rFonts w:eastAsia="FangSong_GB2312"/>
                <w:spacing w:val="-15"/>
                <w:sz w:val="21"/>
                <w:szCs w:val="21"/>
              </w:rPr>
              <w:t>、</w:t>
            </w:r>
            <w:r w:rsidRPr="00087702">
              <w:rPr>
                <w:rFonts w:eastAsia="FangSong_GB2312"/>
                <w:sz w:val="21"/>
                <w:szCs w:val="21"/>
              </w:rPr>
              <w:t>电器等离散制造业可采用单位产值或单位工业增加值指标。）</w:t>
            </w:r>
          </w:p>
        </w:tc>
        <w:tc>
          <w:tcPr>
            <w:tcW w:w="1652"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vAlign w:val="center"/>
          </w:tcPr>
          <w:p w:rsidR="00871EAF" w:rsidRPr="00087702" w:rsidRDefault="00871EAF" w:rsidP="00912EC7">
            <w:pPr>
              <w:pStyle w:val="TableParagraph"/>
              <w:kinsoku w:val="0"/>
              <w:overflowPunct w:val="0"/>
              <w:spacing w:before="119" w:line="340" w:lineRule="exact"/>
              <w:ind w:left="391"/>
              <w:rPr>
                <w:rFonts w:eastAsia="FangSong_GB2312"/>
                <w:sz w:val="21"/>
                <w:szCs w:val="21"/>
              </w:rPr>
            </w:pPr>
            <w:r w:rsidRPr="00087702">
              <w:rPr>
                <w:rFonts w:eastAsia="FangSong_GB2312"/>
                <w:sz w:val="21"/>
                <w:szCs w:val="21"/>
              </w:rPr>
              <w:t>必选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6</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72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vAlign w:val="center"/>
          </w:tcPr>
          <w:p w:rsidR="00871EAF" w:rsidRPr="00087702" w:rsidRDefault="00871EAF" w:rsidP="00912EC7">
            <w:pPr>
              <w:spacing w:line="340" w:lineRule="exact"/>
              <w:rPr>
                <w:rFonts w:eastAsia="FangSong_GB2312"/>
                <w:szCs w:val="21"/>
              </w:rPr>
            </w:pPr>
            <w:r w:rsidRPr="00087702">
              <w:rPr>
                <w:rFonts w:eastAsia="FangSong_GB2312"/>
                <w:spacing w:val="2"/>
                <w:szCs w:val="21"/>
              </w:rPr>
              <w:t>按照</w:t>
            </w:r>
            <w:r w:rsidRPr="00087702">
              <w:rPr>
                <w:rFonts w:eastAsia="FangSong_GB2312"/>
                <w:spacing w:val="-58"/>
                <w:szCs w:val="21"/>
              </w:rPr>
              <w:t xml:space="preserve"> </w:t>
            </w:r>
            <w:r w:rsidRPr="00087702">
              <w:rPr>
                <w:rFonts w:eastAsia="FangSong_GB2312"/>
                <w:szCs w:val="21"/>
              </w:rPr>
              <w:t>GB/T</w:t>
            </w:r>
            <w:r w:rsidRPr="00087702">
              <w:rPr>
                <w:rFonts w:eastAsia="FangSong_GB2312"/>
                <w:spacing w:val="4"/>
                <w:szCs w:val="21"/>
              </w:rPr>
              <w:t xml:space="preserve"> </w:t>
            </w:r>
            <w:r w:rsidRPr="00087702">
              <w:rPr>
                <w:rFonts w:eastAsia="FangSong_GB2312"/>
                <w:szCs w:val="21"/>
              </w:rPr>
              <w:t>36132</w:t>
            </w:r>
            <w:r w:rsidRPr="00087702">
              <w:rPr>
                <w:rFonts w:eastAsia="FangSong_GB2312"/>
                <w:spacing w:val="-56"/>
                <w:szCs w:val="21"/>
              </w:rPr>
              <w:t xml:space="preserve"> </w:t>
            </w:r>
            <w:r w:rsidRPr="00087702">
              <w:rPr>
                <w:rFonts w:eastAsia="FangSong_GB2312"/>
                <w:spacing w:val="2"/>
                <w:szCs w:val="21"/>
              </w:rPr>
              <w:t>附录</w:t>
            </w:r>
            <w:r w:rsidRPr="00087702">
              <w:rPr>
                <w:rFonts w:eastAsia="FangSong_GB2312"/>
                <w:spacing w:val="-56"/>
                <w:szCs w:val="21"/>
              </w:rPr>
              <w:t xml:space="preserve"> </w:t>
            </w:r>
            <w:r w:rsidRPr="00087702">
              <w:rPr>
                <w:rFonts w:eastAsia="FangSong_GB2312"/>
                <w:szCs w:val="21"/>
              </w:rPr>
              <w:t>A</w:t>
            </w:r>
            <w:r w:rsidRPr="00087702">
              <w:rPr>
                <w:rFonts w:eastAsia="FangSong_GB2312"/>
                <w:spacing w:val="-58"/>
                <w:szCs w:val="21"/>
              </w:rPr>
              <w:t xml:space="preserve"> </w:t>
            </w:r>
            <w:r w:rsidRPr="00087702">
              <w:rPr>
                <w:rFonts w:eastAsia="FangSong_GB2312"/>
                <w:spacing w:val="3"/>
                <w:szCs w:val="21"/>
              </w:rPr>
              <w:t>计算单位产品主要污</w:t>
            </w:r>
            <w:r w:rsidRPr="00087702">
              <w:rPr>
                <w:rFonts w:eastAsia="FangSong_GB2312"/>
                <w:spacing w:val="-3"/>
                <w:szCs w:val="21"/>
              </w:rPr>
              <w:t>染物产生量（包括化学需氧量、氨氮、二氧化</w:t>
            </w:r>
            <w:r w:rsidRPr="00087702">
              <w:rPr>
                <w:rFonts w:eastAsia="FangSong_GB2312"/>
                <w:szCs w:val="21"/>
              </w:rPr>
              <w:t>硫</w:t>
            </w:r>
            <w:r w:rsidRPr="00087702">
              <w:rPr>
                <w:rFonts w:eastAsia="FangSong_GB2312"/>
                <w:spacing w:val="-39"/>
                <w:szCs w:val="21"/>
              </w:rPr>
              <w:t>、</w:t>
            </w:r>
            <w:r w:rsidRPr="00087702">
              <w:rPr>
                <w:rFonts w:eastAsia="FangSong_GB2312"/>
                <w:szCs w:val="21"/>
              </w:rPr>
              <w:t>氮氧化物等</w:t>
            </w:r>
            <w:r w:rsidRPr="00087702">
              <w:rPr>
                <w:rFonts w:eastAsia="FangSong_GB2312"/>
                <w:spacing w:val="-39"/>
                <w:szCs w:val="21"/>
              </w:rPr>
              <w:t>），</w:t>
            </w:r>
            <w:r w:rsidRPr="00087702">
              <w:rPr>
                <w:rFonts w:eastAsia="FangSong_GB2312"/>
                <w:szCs w:val="21"/>
              </w:rPr>
              <w:t>指标优于行业前</w:t>
            </w:r>
            <w:r w:rsidRPr="00087702">
              <w:rPr>
                <w:rFonts w:eastAsia="FangSong_GB2312"/>
                <w:spacing w:val="-60"/>
                <w:szCs w:val="21"/>
              </w:rPr>
              <w:t xml:space="preserve"> </w:t>
            </w:r>
            <w:r w:rsidRPr="00087702">
              <w:rPr>
                <w:rFonts w:eastAsia="FangSong_GB2312"/>
                <w:szCs w:val="21"/>
              </w:rPr>
              <w:t>20%</w:t>
            </w:r>
            <w:r w:rsidRPr="00087702">
              <w:rPr>
                <w:rFonts w:eastAsia="FangSong_GB2312"/>
                <w:szCs w:val="21"/>
              </w:rPr>
              <w:t>水平。（装备</w:t>
            </w:r>
            <w:r w:rsidRPr="00087702">
              <w:rPr>
                <w:rFonts w:eastAsia="FangSong_GB2312"/>
                <w:spacing w:val="-29"/>
                <w:szCs w:val="21"/>
              </w:rPr>
              <w:t>、</w:t>
            </w:r>
            <w:r w:rsidRPr="00087702">
              <w:rPr>
                <w:rFonts w:eastAsia="FangSong_GB2312"/>
                <w:szCs w:val="21"/>
              </w:rPr>
              <w:t>电子</w:t>
            </w:r>
            <w:r w:rsidRPr="00087702">
              <w:rPr>
                <w:rFonts w:eastAsia="FangSong_GB2312"/>
                <w:spacing w:val="-27"/>
                <w:szCs w:val="21"/>
              </w:rPr>
              <w:t>、</w:t>
            </w:r>
            <w:r w:rsidRPr="00087702">
              <w:rPr>
                <w:rFonts w:eastAsia="FangSong_GB2312"/>
                <w:szCs w:val="21"/>
              </w:rPr>
              <w:t>电器等离散制造业可采用单位</w:t>
            </w:r>
            <w:r w:rsidRPr="00087702">
              <w:rPr>
                <w:rFonts w:eastAsia="FangSong_GB2312"/>
                <w:szCs w:val="21"/>
              </w:rPr>
              <w:t xml:space="preserve"> </w:t>
            </w:r>
            <w:r w:rsidRPr="00087702">
              <w:rPr>
                <w:rFonts w:eastAsia="FangSong_GB2312"/>
                <w:szCs w:val="21"/>
              </w:rPr>
              <w:t>产值或单位工业增加值指标。）前</w:t>
            </w:r>
            <w:r w:rsidRPr="00087702">
              <w:rPr>
                <w:rFonts w:eastAsia="FangSong_GB2312"/>
                <w:spacing w:val="-60"/>
                <w:szCs w:val="21"/>
              </w:rPr>
              <w:t xml:space="preserve"> </w:t>
            </w:r>
            <w:r w:rsidRPr="00087702">
              <w:rPr>
                <w:rFonts w:eastAsia="FangSong_GB2312"/>
                <w:szCs w:val="21"/>
              </w:rPr>
              <w:t>5%</w:t>
            </w:r>
            <w:r w:rsidRPr="00087702">
              <w:rPr>
                <w:rFonts w:eastAsia="FangSong_GB2312"/>
                <w:szCs w:val="21"/>
              </w:rPr>
              <w:t>为满分。</w:t>
            </w:r>
          </w:p>
        </w:tc>
        <w:tc>
          <w:tcPr>
            <w:tcW w:w="1652" w:type="dxa"/>
            <w:vMerge/>
            <w:vAlign w:val="center"/>
          </w:tcPr>
          <w:p w:rsidR="00871EAF" w:rsidRPr="00087702" w:rsidRDefault="00871EAF" w:rsidP="00912EC7">
            <w:pPr>
              <w:spacing w:line="340" w:lineRule="exact"/>
              <w:rPr>
                <w:rFonts w:eastAsia="FangSong_GB2312"/>
                <w:szCs w:val="21"/>
              </w:rPr>
            </w:pPr>
          </w:p>
        </w:tc>
        <w:tc>
          <w:tcPr>
            <w:tcW w:w="1275" w:type="dxa"/>
            <w:vAlign w:val="center"/>
          </w:tcPr>
          <w:p w:rsidR="00871EAF" w:rsidRPr="00087702" w:rsidRDefault="00871EAF" w:rsidP="00912EC7">
            <w:pPr>
              <w:pStyle w:val="TableParagraph"/>
              <w:kinsoku w:val="0"/>
              <w:overflowPunct w:val="0"/>
              <w:spacing w:before="119" w:line="340" w:lineRule="exact"/>
              <w:ind w:left="391"/>
              <w:rPr>
                <w:rFonts w:eastAsia="FangSong_GB2312"/>
                <w:sz w:val="21"/>
                <w:szCs w:val="21"/>
              </w:rPr>
            </w:pPr>
            <w:r w:rsidRPr="00087702">
              <w:rPr>
                <w:rFonts w:eastAsia="FangSong_GB2312"/>
                <w:sz w:val="21"/>
                <w:szCs w:val="21"/>
              </w:rPr>
              <w:t>可选</w:t>
            </w:r>
          </w:p>
        </w:tc>
        <w:tc>
          <w:tcPr>
            <w:tcW w:w="851" w:type="dxa"/>
            <w:vAlign w:val="center"/>
          </w:tcPr>
          <w:p w:rsidR="00871EAF" w:rsidRPr="00087702" w:rsidRDefault="00871EAF" w:rsidP="00912EC7">
            <w:pPr>
              <w:spacing w:line="340" w:lineRule="exact"/>
              <w:jc w:val="center"/>
              <w:rPr>
                <w:rFonts w:eastAsia="FangSong_GB2312"/>
                <w:szCs w:val="21"/>
              </w:rPr>
            </w:pPr>
            <w:r w:rsidRPr="00087702">
              <w:rPr>
                <w:rFonts w:eastAsia="FangSong_GB2312"/>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72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计算单位产品废气产</w:t>
            </w:r>
            <w:r w:rsidRPr="00087702">
              <w:rPr>
                <w:rFonts w:eastAsia="FangSong_GB2312"/>
                <w:sz w:val="21"/>
                <w:szCs w:val="21"/>
              </w:rPr>
              <w:t>生量，指标应不高于行业平均水平。（装备、电子</w:t>
            </w:r>
            <w:r w:rsidRPr="00087702">
              <w:rPr>
                <w:rFonts w:eastAsia="FangSong_GB2312"/>
                <w:spacing w:val="-56"/>
                <w:sz w:val="21"/>
                <w:szCs w:val="21"/>
              </w:rPr>
              <w:t>、</w:t>
            </w:r>
            <w:r w:rsidRPr="00087702">
              <w:rPr>
                <w:rFonts w:eastAsia="FangSong_GB2312"/>
                <w:sz w:val="21"/>
                <w:szCs w:val="21"/>
              </w:rPr>
              <w:t>电器等离散制造业可采用单位产值或单</w:t>
            </w:r>
            <w:r w:rsidRPr="00087702">
              <w:rPr>
                <w:rFonts w:eastAsia="FangSong_GB2312"/>
                <w:sz w:val="21"/>
                <w:szCs w:val="21"/>
              </w:rPr>
              <w:t xml:space="preserve"> </w:t>
            </w:r>
            <w:r w:rsidRPr="00087702">
              <w:rPr>
                <w:rFonts w:eastAsia="FangSong_GB2312"/>
                <w:sz w:val="21"/>
                <w:szCs w:val="21"/>
              </w:rPr>
              <w:t>位工业增加值指标。）</w:t>
            </w:r>
          </w:p>
        </w:tc>
        <w:tc>
          <w:tcPr>
            <w:tcW w:w="1652" w:type="dxa"/>
            <w:vMerge w:val="restart"/>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54" w:line="340" w:lineRule="exact"/>
              <w:ind w:left="391"/>
              <w:rPr>
                <w:rFonts w:eastAsia="FangSong_GB2312"/>
                <w:sz w:val="21"/>
                <w:szCs w:val="21"/>
              </w:rPr>
            </w:pPr>
            <w:r w:rsidRPr="00087702">
              <w:rPr>
                <w:rFonts w:eastAsia="FangSong_GB2312"/>
                <w:sz w:val="21"/>
                <w:szCs w:val="21"/>
              </w:rPr>
              <w:t>必选</w:t>
            </w:r>
          </w:p>
        </w:tc>
        <w:tc>
          <w:tcPr>
            <w:tcW w:w="851"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54" w:line="340" w:lineRule="exact"/>
              <w:ind w:right="1"/>
              <w:jc w:val="center"/>
              <w:rPr>
                <w:rFonts w:eastAsia="FangSong_GB2312"/>
                <w:sz w:val="21"/>
                <w:szCs w:val="21"/>
              </w:rPr>
            </w:pPr>
            <w:r w:rsidRPr="00087702">
              <w:rPr>
                <w:rFonts w:eastAsia="FangSong_GB2312"/>
                <w:sz w:val="21"/>
                <w:szCs w:val="21"/>
              </w:rPr>
              <w:t>6</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72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计算单位产品废气产</w:t>
            </w:r>
            <w:r w:rsidRPr="00087702">
              <w:rPr>
                <w:rFonts w:eastAsia="FangSong_GB2312"/>
                <w:sz w:val="21"/>
                <w:szCs w:val="21"/>
              </w:rPr>
              <w:t>生量，指标优于行业前</w:t>
            </w:r>
            <w:r w:rsidRPr="00087702">
              <w:rPr>
                <w:rFonts w:eastAsia="FangSong_GB2312"/>
                <w:spacing w:val="-60"/>
                <w:sz w:val="21"/>
                <w:szCs w:val="21"/>
              </w:rPr>
              <w:t xml:space="preserve"> </w:t>
            </w:r>
            <w:r w:rsidRPr="00087702">
              <w:rPr>
                <w:rFonts w:eastAsia="FangSong_GB2312"/>
                <w:sz w:val="21"/>
                <w:szCs w:val="21"/>
              </w:rPr>
              <w:t>20%</w:t>
            </w:r>
            <w:r w:rsidRPr="00087702">
              <w:rPr>
                <w:rFonts w:eastAsia="FangSong_GB2312"/>
                <w:sz w:val="21"/>
                <w:szCs w:val="21"/>
              </w:rPr>
              <w:t>水平。（装备、电</w:t>
            </w:r>
            <w:r w:rsidRPr="00087702">
              <w:rPr>
                <w:rFonts w:eastAsia="FangSong_GB2312"/>
                <w:spacing w:val="24"/>
                <w:sz w:val="21"/>
                <w:szCs w:val="21"/>
              </w:rPr>
              <w:t xml:space="preserve"> </w:t>
            </w:r>
            <w:r w:rsidRPr="00087702">
              <w:rPr>
                <w:rFonts w:eastAsia="FangSong_GB2312"/>
                <w:sz w:val="21"/>
                <w:szCs w:val="21"/>
              </w:rPr>
              <w:t>子</w:t>
            </w:r>
            <w:r w:rsidRPr="00087702">
              <w:rPr>
                <w:rFonts w:eastAsia="FangSong_GB2312"/>
                <w:spacing w:val="-56"/>
                <w:sz w:val="21"/>
                <w:szCs w:val="21"/>
              </w:rPr>
              <w:t>、</w:t>
            </w:r>
            <w:r w:rsidRPr="00087702">
              <w:rPr>
                <w:rFonts w:eastAsia="FangSong_GB2312"/>
                <w:sz w:val="21"/>
                <w:szCs w:val="21"/>
              </w:rPr>
              <w:t>电器等离散制造业可采用单位产值或单位</w:t>
            </w:r>
            <w:r w:rsidRPr="00087702">
              <w:rPr>
                <w:rFonts w:eastAsia="FangSong_GB2312"/>
                <w:sz w:val="21"/>
                <w:szCs w:val="21"/>
              </w:rPr>
              <w:t xml:space="preserve"> </w:t>
            </w:r>
            <w:r w:rsidRPr="00087702">
              <w:rPr>
                <w:rFonts w:eastAsia="FangSong_GB2312"/>
                <w:sz w:val="21"/>
                <w:szCs w:val="21"/>
              </w:rPr>
              <w:t>工业增加值指标。）前</w:t>
            </w:r>
            <w:r w:rsidRPr="00087702">
              <w:rPr>
                <w:rFonts w:eastAsia="FangSong_GB2312"/>
                <w:spacing w:val="-60"/>
                <w:sz w:val="21"/>
                <w:szCs w:val="21"/>
              </w:rPr>
              <w:t xml:space="preserve"> </w:t>
            </w:r>
            <w:r w:rsidRPr="00087702">
              <w:rPr>
                <w:rFonts w:eastAsia="FangSong_GB2312"/>
                <w:sz w:val="21"/>
                <w:szCs w:val="21"/>
              </w:rPr>
              <w:t>5%</w:t>
            </w:r>
            <w:r w:rsidRPr="00087702">
              <w:rPr>
                <w:rFonts w:eastAsia="FangSong_GB2312"/>
                <w:sz w:val="21"/>
                <w:szCs w:val="21"/>
              </w:rPr>
              <w:t>为满分。</w:t>
            </w:r>
          </w:p>
        </w:tc>
        <w:tc>
          <w:tcPr>
            <w:tcW w:w="1652" w:type="dxa"/>
            <w:vMerge/>
          </w:tcPr>
          <w:p w:rsidR="00871EAF" w:rsidRPr="00087702" w:rsidRDefault="00871EAF" w:rsidP="00912EC7">
            <w:pPr>
              <w:pStyle w:val="TableParagraph"/>
              <w:kinsoku w:val="0"/>
              <w:overflowPunct w:val="0"/>
              <w:spacing w:before="29" w:line="340" w:lineRule="exact"/>
              <w:ind w:left="102" w:right="100"/>
              <w:rPr>
                <w:rFonts w:eastAsia="FangSong_GB2312"/>
                <w:sz w:val="21"/>
                <w:szCs w:val="21"/>
              </w:rPr>
            </w:pPr>
          </w:p>
        </w:tc>
        <w:tc>
          <w:tcPr>
            <w:tcW w:w="1275"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56" w:line="340" w:lineRule="exact"/>
              <w:ind w:left="391"/>
              <w:rPr>
                <w:rFonts w:eastAsia="FangSong_GB2312"/>
                <w:sz w:val="21"/>
                <w:szCs w:val="21"/>
              </w:rPr>
            </w:pPr>
            <w:r w:rsidRPr="00087702">
              <w:rPr>
                <w:rFonts w:eastAsia="FangSong_GB2312"/>
                <w:sz w:val="21"/>
                <w:szCs w:val="21"/>
              </w:rPr>
              <w:t>可选</w:t>
            </w:r>
          </w:p>
        </w:tc>
        <w:tc>
          <w:tcPr>
            <w:tcW w:w="851"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56" w:line="340" w:lineRule="exact"/>
              <w:ind w:right="1"/>
              <w:jc w:val="center"/>
              <w:rPr>
                <w:rFonts w:eastAsia="FangSong_GB2312"/>
                <w:sz w:val="21"/>
                <w:szCs w:val="21"/>
              </w:rPr>
            </w:pPr>
            <w:r w:rsidRPr="00087702">
              <w:rPr>
                <w:rFonts w:eastAsia="FangSong_GB2312"/>
                <w:sz w:val="21"/>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p>
        </w:tc>
      </w:tr>
      <w:tr w:rsidR="00871EAF" w:rsidRPr="00087702">
        <w:trPr>
          <w:trHeight w:val="72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计算单位产品废水产</w:t>
            </w:r>
            <w:r w:rsidRPr="00087702">
              <w:rPr>
                <w:rFonts w:eastAsia="FangSong_GB2312"/>
                <w:sz w:val="21"/>
                <w:szCs w:val="21"/>
              </w:rPr>
              <w:t>生量，指标应不高于行业平均水平。（装备、电子</w:t>
            </w:r>
            <w:r w:rsidRPr="00087702">
              <w:rPr>
                <w:rFonts w:eastAsia="FangSong_GB2312"/>
                <w:spacing w:val="-56"/>
                <w:sz w:val="21"/>
                <w:szCs w:val="21"/>
              </w:rPr>
              <w:t>、</w:t>
            </w:r>
            <w:r w:rsidRPr="00087702">
              <w:rPr>
                <w:rFonts w:eastAsia="FangSong_GB2312"/>
                <w:sz w:val="21"/>
                <w:szCs w:val="21"/>
              </w:rPr>
              <w:t>电器等离散制造业可采用单位产值或单位工业增加值指标。）</w:t>
            </w:r>
          </w:p>
        </w:tc>
        <w:tc>
          <w:tcPr>
            <w:tcW w:w="1652" w:type="dxa"/>
            <w:vMerge w:val="restart"/>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55" w:line="340" w:lineRule="exact"/>
              <w:ind w:left="391"/>
              <w:rPr>
                <w:rFonts w:eastAsia="FangSong_GB2312"/>
                <w:sz w:val="21"/>
                <w:szCs w:val="21"/>
              </w:rPr>
            </w:pPr>
            <w:r w:rsidRPr="00087702">
              <w:rPr>
                <w:rFonts w:eastAsia="FangSong_GB2312"/>
                <w:sz w:val="21"/>
                <w:szCs w:val="21"/>
              </w:rPr>
              <w:t>必选</w:t>
            </w:r>
          </w:p>
        </w:tc>
        <w:tc>
          <w:tcPr>
            <w:tcW w:w="851"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55" w:line="340" w:lineRule="exact"/>
              <w:ind w:right="1"/>
              <w:jc w:val="center"/>
              <w:rPr>
                <w:rFonts w:eastAsia="FangSong_GB2312"/>
                <w:sz w:val="21"/>
                <w:szCs w:val="21"/>
              </w:rPr>
            </w:pPr>
            <w:r w:rsidRPr="00087702">
              <w:rPr>
                <w:rFonts w:eastAsia="FangSong_GB2312"/>
                <w:sz w:val="21"/>
                <w:szCs w:val="21"/>
              </w:rPr>
              <w:t>6</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1293"/>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计算单位产品废水产</w:t>
            </w:r>
            <w:r w:rsidRPr="00087702">
              <w:rPr>
                <w:rFonts w:eastAsia="FangSong_GB2312"/>
                <w:sz w:val="21"/>
                <w:szCs w:val="21"/>
              </w:rPr>
              <w:t>生量，指标优于行业前</w:t>
            </w:r>
            <w:r w:rsidRPr="00087702">
              <w:rPr>
                <w:rFonts w:eastAsia="FangSong_GB2312"/>
                <w:spacing w:val="-60"/>
                <w:sz w:val="21"/>
                <w:szCs w:val="21"/>
              </w:rPr>
              <w:t xml:space="preserve"> </w:t>
            </w:r>
            <w:r w:rsidRPr="00087702">
              <w:rPr>
                <w:rFonts w:eastAsia="FangSong_GB2312"/>
                <w:sz w:val="21"/>
                <w:szCs w:val="21"/>
              </w:rPr>
              <w:t>20%</w:t>
            </w:r>
            <w:r w:rsidRPr="00087702">
              <w:rPr>
                <w:rFonts w:eastAsia="FangSong_GB2312"/>
                <w:sz w:val="21"/>
                <w:szCs w:val="21"/>
              </w:rPr>
              <w:t>水平。（装备、电子</w:t>
            </w:r>
            <w:r w:rsidRPr="00087702">
              <w:rPr>
                <w:rFonts w:eastAsia="FangSong_GB2312"/>
                <w:spacing w:val="-56"/>
                <w:sz w:val="21"/>
                <w:szCs w:val="21"/>
              </w:rPr>
              <w:t>、</w:t>
            </w:r>
            <w:r w:rsidRPr="00087702">
              <w:rPr>
                <w:rFonts w:eastAsia="FangSong_GB2312"/>
                <w:sz w:val="21"/>
                <w:szCs w:val="21"/>
              </w:rPr>
              <w:t>电器等离散制造业可采用单位产值或单位工业增加值指标。）前</w:t>
            </w:r>
            <w:r w:rsidRPr="00087702">
              <w:rPr>
                <w:rFonts w:eastAsia="FangSong_GB2312"/>
                <w:spacing w:val="-60"/>
                <w:sz w:val="21"/>
                <w:szCs w:val="21"/>
              </w:rPr>
              <w:t xml:space="preserve"> </w:t>
            </w:r>
            <w:r w:rsidRPr="00087702">
              <w:rPr>
                <w:rFonts w:eastAsia="FangSong_GB2312"/>
                <w:sz w:val="21"/>
                <w:szCs w:val="21"/>
              </w:rPr>
              <w:t>5%</w:t>
            </w:r>
            <w:r w:rsidRPr="00087702">
              <w:rPr>
                <w:rFonts w:eastAsia="FangSong_GB2312"/>
                <w:sz w:val="21"/>
                <w:szCs w:val="21"/>
              </w:rPr>
              <w:t>为满分。</w:t>
            </w:r>
          </w:p>
        </w:tc>
        <w:tc>
          <w:tcPr>
            <w:tcW w:w="1652" w:type="dxa"/>
            <w:vMerge/>
          </w:tcPr>
          <w:p w:rsidR="00871EAF" w:rsidRPr="00087702" w:rsidRDefault="00871EAF" w:rsidP="00912EC7">
            <w:pPr>
              <w:pStyle w:val="TableParagraph"/>
              <w:kinsoku w:val="0"/>
              <w:overflowPunct w:val="0"/>
              <w:spacing w:before="29" w:line="340" w:lineRule="exact"/>
              <w:ind w:left="102" w:right="100"/>
              <w:rPr>
                <w:rFonts w:eastAsia="FangSong_GB2312"/>
                <w:sz w:val="21"/>
                <w:szCs w:val="21"/>
              </w:rPr>
            </w:pPr>
          </w:p>
        </w:tc>
        <w:tc>
          <w:tcPr>
            <w:tcW w:w="1275"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55" w:line="340" w:lineRule="exact"/>
              <w:ind w:left="391"/>
              <w:rPr>
                <w:rFonts w:eastAsia="FangSong_GB2312"/>
                <w:sz w:val="21"/>
                <w:szCs w:val="21"/>
              </w:rPr>
            </w:pPr>
            <w:r w:rsidRPr="00087702">
              <w:rPr>
                <w:rFonts w:eastAsia="FangSong_GB2312"/>
                <w:sz w:val="21"/>
                <w:szCs w:val="21"/>
              </w:rPr>
              <w:t>可选</w:t>
            </w:r>
          </w:p>
        </w:tc>
        <w:tc>
          <w:tcPr>
            <w:tcW w:w="851"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55" w:line="340" w:lineRule="exact"/>
              <w:ind w:right="1"/>
              <w:jc w:val="center"/>
              <w:rPr>
                <w:rFonts w:eastAsia="FangSong_GB2312"/>
                <w:sz w:val="21"/>
                <w:szCs w:val="21"/>
              </w:rPr>
            </w:pPr>
            <w:r w:rsidRPr="00087702">
              <w:rPr>
                <w:rFonts w:eastAsia="FangSong_GB2312"/>
                <w:sz w:val="21"/>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814"/>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hAnsi="FangSong_GB2312"/>
                <w:szCs w:val="21"/>
              </w:rPr>
              <w:t>废物资源化</w:t>
            </w: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计算单位产品主要原</w:t>
            </w:r>
            <w:r w:rsidRPr="00087702">
              <w:rPr>
                <w:rFonts w:eastAsia="FangSong_GB2312"/>
                <w:sz w:val="21"/>
                <w:szCs w:val="21"/>
              </w:rPr>
              <w:t>材料消耗量，指标应不高于行业平均水平。</w:t>
            </w:r>
          </w:p>
        </w:tc>
        <w:tc>
          <w:tcPr>
            <w:tcW w:w="1652"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tcPr>
          <w:p w:rsidR="00871EAF" w:rsidRPr="00087702" w:rsidRDefault="00871EAF" w:rsidP="00912EC7">
            <w:pPr>
              <w:pStyle w:val="TableParagraph"/>
              <w:kinsoku w:val="0"/>
              <w:overflowPunct w:val="0"/>
              <w:spacing w:before="118" w:line="340" w:lineRule="exact"/>
              <w:ind w:left="391"/>
              <w:rPr>
                <w:rFonts w:eastAsia="FangSong_GB2312"/>
                <w:sz w:val="21"/>
                <w:szCs w:val="21"/>
              </w:rPr>
            </w:pPr>
            <w:r w:rsidRPr="00087702">
              <w:rPr>
                <w:rFonts w:eastAsia="FangSong_GB2312"/>
                <w:sz w:val="21"/>
                <w:szCs w:val="21"/>
              </w:rPr>
              <w:t>必选</w:t>
            </w:r>
          </w:p>
        </w:tc>
        <w:tc>
          <w:tcPr>
            <w:tcW w:w="851" w:type="dxa"/>
          </w:tcPr>
          <w:p w:rsidR="00871EAF" w:rsidRPr="00087702" w:rsidRDefault="00871EAF" w:rsidP="00912EC7">
            <w:pPr>
              <w:pStyle w:val="TableParagraph"/>
              <w:kinsoku w:val="0"/>
              <w:overflowPunct w:val="0"/>
              <w:spacing w:before="118" w:line="340" w:lineRule="exact"/>
              <w:ind w:right="1"/>
              <w:jc w:val="center"/>
              <w:rPr>
                <w:rFonts w:eastAsia="FangSong_GB2312"/>
                <w:sz w:val="21"/>
                <w:szCs w:val="21"/>
              </w:rPr>
            </w:pPr>
            <w:r w:rsidRPr="00087702">
              <w:rPr>
                <w:rFonts w:eastAsia="FangSong_GB2312"/>
                <w:sz w:val="21"/>
                <w:szCs w:val="21"/>
              </w:rPr>
              <w:t>6</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计算单位产品主要原</w:t>
            </w:r>
            <w:r w:rsidRPr="00087702">
              <w:rPr>
                <w:rFonts w:eastAsia="FangSong_GB2312"/>
                <w:sz w:val="21"/>
                <w:szCs w:val="21"/>
              </w:rPr>
              <w:t>材料消耗量</w:t>
            </w:r>
            <w:r w:rsidRPr="00087702">
              <w:rPr>
                <w:rFonts w:eastAsia="FangSong_GB2312"/>
                <w:spacing w:val="-29"/>
                <w:sz w:val="21"/>
                <w:szCs w:val="21"/>
              </w:rPr>
              <w:t>，</w:t>
            </w:r>
            <w:r w:rsidRPr="00087702">
              <w:rPr>
                <w:rFonts w:eastAsia="FangSong_GB2312"/>
                <w:sz w:val="21"/>
                <w:szCs w:val="21"/>
              </w:rPr>
              <w:t>指标优于行业前</w:t>
            </w:r>
            <w:r w:rsidRPr="00087702">
              <w:rPr>
                <w:rFonts w:eastAsia="FangSong_GB2312"/>
                <w:spacing w:val="-60"/>
                <w:sz w:val="21"/>
                <w:szCs w:val="21"/>
              </w:rPr>
              <w:t xml:space="preserve"> </w:t>
            </w:r>
            <w:r w:rsidRPr="00087702">
              <w:rPr>
                <w:rFonts w:eastAsia="FangSong_GB2312"/>
                <w:sz w:val="21"/>
                <w:szCs w:val="21"/>
              </w:rPr>
              <w:t>20%</w:t>
            </w:r>
            <w:r w:rsidRPr="00087702">
              <w:rPr>
                <w:rFonts w:eastAsia="FangSong_GB2312"/>
                <w:sz w:val="21"/>
                <w:szCs w:val="21"/>
              </w:rPr>
              <w:t>水平</w:t>
            </w:r>
            <w:r w:rsidRPr="00087702">
              <w:rPr>
                <w:rFonts w:eastAsia="FangSong_GB2312"/>
                <w:spacing w:val="-27"/>
                <w:sz w:val="21"/>
                <w:szCs w:val="21"/>
              </w:rPr>
              <w:t>，</w:t>
            </w:r>
            <w:r w:rsidRPr="00087702">
              <w:rPr>
                <w:rFonts w:eastAsia="FangSong_GB2312"/>
                <w:sz w:val="21"/>
                <w:szCs w:val="21"/>
              </w:rPr>
              <w:t>前</w:t>
            </w:r>
            <w:r w:rsidRPr="00087702">
              <w:rPr>
                <w:rFonts w:eastAsia="FangSong_GB2312"/>
                <w:spacing w:val="-60"/>
                <w:sz w:val="21"/>
                <w:szCs w:val="21"/>
              </w:rPr>
              <w:t xml:space="preserve"> </w:t>
            </w:r>
            <w:r w:rsidRPr="00087702">
              <w:rPr>
                <w:rFonts w:eastAsia="FangSong_GB2312"/>
                <w:sz w:val="21"/>
                <w:szCs w:val="21"/>
              </w:rPr>
              <w:t>5%</w:t>
            </w:r>
            <w:r w:rsidRPr="00087702">
              <w:rPr>
                <w:rFonts w:eastAsia="FangSong_GB2312"/>
                <w:sz w:val="21"/>
                <w:szCs w:val="21"/>
              </w:rPr>
              <w:t>为满分。</w:t>
            </w:r>
          </w:p>
        </w:tc>
        <w:tc>
          <w:tcPr>
            <w:tcW w:w="1652" w:type="dxa"/>
            <w:vMerge/>
            <w:vAlign w:val="center"/>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before="10" w:line="340" w:lineRule="exact"/>
              <w:rPr>
                <w:rFonts w:eastAsia="FangSong_GB2312"/>
                <w:sz w:val="21"/>
                <w:szCs w:val="21"/>
              </w:rPr>
            </w:pPr>
          </w:p>
          <w:p w:rsidR="00871EAF" w:rsidRPr="00087702" w:rsidRDefault="00871EAF" w:rsidP="00912EC7">
            <w:pPr>
              <w:pStyle w:val="TableParagraph"/>
              <w:kinsoku w:val="0"/>
              <w:overflowPunct w:val="0"/>
              <w:spacing w:line="340" w:lineRule="exact"/>
              <w:ind w:left="391"/>
              <w:rPr>
                <w:rFonts w:eastAsia="FangSong_GB2312"/>
                <w:sz w:val="21"/>
                <w:szCs w:val="21"/>
              </w:rPr>
            </w:pPr>
            <w:r w:rsidRPr="00087702">
              <w:rPr>
                <w:rFonts w:eastAsia="FangSong_GB2312"/>
                <w:sz w:val="21"/>
                <w:szCs w:val="21"/>
              </w:rPr>
              <w:t>可选</w:t>
            </w:r>
          </w:p>
        </w:tc>
        <w:tc>
          <w:tcPr>
            <w:tcW w:w="851" w:type="dxa"/>
          </w:tcPr>
          <w:p w:rsidR="00871EAF" w:rsidRPr="00087702" w:rsidRDefault="00871EAF" w:rsidP="00912EC7">
            <w:pPr>
              <w:pStyle w:val="TableParagraph"/>
              <w:kinsoku w:val="0"/>
              <w:overflowPunct w:val="0"/>
              <w:spacing w:before="10" w:line="340" w:lineRule="exact"/>
              <w:rPr>
                <w:rFonts w:eastAsia="FangSong_GB2312"/>
                <w:sz w:val="21"/>
                <w:szCs w:val="21"/>
              </w:rPr>
            </w:pPr>
          </w:p>
          <w:p w:rsidR="00871EAF" w:rsidRPr="00087702" w:rsidRDefault="00871EAF" w:rsidP="00912EC7">
            <w:pPr>
              <w:pStyle w:val="TableParagraph"/>
              <w:kinsoku w:val="0"/>
              <w:overflowPunct w:val="0"/>
              <w:spacing w:line="340" w:lineRule="exact"/>
              <w:ind w:right="1"/>
              <w:jc w:val="center"/>
              <w:rPr>
                <w:rFonts w:eastAsia="FangSong_GB2312"/>
                <w:sz w:val="21"/>
                <w:szCs w:val="21"/>
              </w:rPr>
            </w:pPr>
            <w:r w:rsidRPr="00087702">
              <w:rPr>
                <w:rFonts w:eastAsia="FangSong_GB2312"/>
                <w:sz w:val="21"/>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计算工业固体废物综</w:t>
            </w:r>
            <w:r w:rsidRPr="00087702">
              <w:rPr>
                <w:rFonts w:eastAsia="FangSong_GB2312"/>
                <w:sz w:val="21"/>
                <w:szCs w:val="21"/>
              </w:rPr>
              <w:t>合利用率，指标应大于</w:t>
            </w:r>
            <w:r w:rsidRPr="00087702">
              <w:rPr>
                <w:rFonts w:eastAsia="FangSong_GB2312"/>
                <w:spacing w:val="-60"/>
                <w:sz w:val="21"/>
                <w:szCs w:val="21"/>
              </w:rPr>
              <w:t xml:space="preserve"> </w:t>
            </w:r>
            <w:r w:rsidRPr="00087702">
              <w:rPr>
                <w:rFonts w:eastAsia="FangSong_GB2312"/>
                <w:sz w:val="21"/>
                <w:szCs w:val="21"/>
              </w:rPr>
              <w:t>65%</w:t>
            </w:r>
            <w:r w:rsidRPr="00087702">
              <w:rPr>
                <w:rFonts w:eastAsia="FangSong_GB2312"/>
                <w:sz w:val="21"/>
                <w:szCs w:val="21"/>
              </w:rPr>
              <w:t>（根据行业特点</w:t>
            </w:r>
            <w:r w:rsidRPr="00087702">
              <w:rPr>
                <w:rFonts w:eastAsia="FangSong_GB2312"/>
                <w:sz w:val="21"/>
                <w:szCs w:val="21"/>
              </w:rPr>
              <w:t>,</w:t>
            </w:r>
            <w:r w:rsidRPr="00087702">
              <w:rPr>
                <w:rFonts w:eastAsia="FangSong_GB2312"/>
                <w:sz w:val="21"/>
                <w:szCs w:val="21"/>
              </w:rPr>
              <w:t>该指标可在</w:t>
            </w:r>
            <w:r w:rsidRPr="00087702">
              <w:rPr>
                <w:rFonts w:eastAsia="FangSong_GB2312"/>
                <w:sz w:val="21"/>
                <w:szCs w:val="21"/>
              </w:rPr>
              <w:t>±20%</w:t>
            </w:r>
            <w:r w:rsidRPr="00087702">
              <w:rPr>
                <w:rFonts w:eastAsia="FangSong_GB2312"/>
                <w:sz w:val="21"/>
                <w:szCs w:val="21"/>
              </w:rPr>
              <w:t>之间选取）。</w:t>
            </w:r>
          </w:p>
        </w:tc>
        <w:tc>
          <w:tcPr>
            <w:tcW w:w="1652"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tcPr>
          <w:p w:rsidR="00871EAF" w:rsidRPr="00087702" w:rsidRDefault="00871EAF" w:rsidP="00912EC7">
            <w:pPr>
              <w:pStyle w:val="TableParagraph"/>
              <w:kinsoku w:val="0"/>
              <w:overflowPunct w:val="0"/>
              <w:spacing w:before="9" w:line="340" w:lineRule="exact"/>
              <w:rPr>
                <w:rFonts w:eastAsia="FangSong_GB2312"/>
                <w:sz w:val="21"/>
                <w:szCs w:val="21"/>
              </w:rPr>
            </w:pPr>
          </w:p>
          <w:p w:rsidR="00871EAF" w:rsidRPr="00087702" w:rsidRDefault="00871EAF" w:rsidP="00912EC7">
            <w:pPr>
              <w:pStyle w:val="TableParagraph"/>
              <w:kinsoku w:val="0"/>
              <w:overflowPunct w:val="0"/>
              <w:spacing w:line="340" w:lineRule="exact"/>
              <w:ind w:left="391"/>
              <w:rPr>
                <w:rFonts w:eastAsia="FangSong_GB2312"/>
                <w:sz w:val="21"/>
                <w:szCs w:val="21"/>
              </w:rPr>
            </w:pPr>
            <w:r w:rsidRPr="00087702">
              <w:rPr>
                <w:rFonts w:eastAsia="FangSong_GB2312"/>
                <w:sz w:val="21"/>
                <w:szCs w:val="21"/>
              </w:rPr>
              <w:t>必选</w:t>
            </w:r>
          </w:p>
        </w:tc>
        <w:tc>
          <w:tcPr>
            <w:tcW w:w="851" w:type="dxa"/>
          </w:tcPr>
          <w:p w:rsidR="00871EAF" w:rsidRPr="00087702" w:rsidRDefault="00871EAF" w:rsidP="00912EC7">
            <w:pPr>
              <w:pStyle w:val="TableParagraph"/>
              <w:kinsoku w:val="0"/>
              <w:overflowPunct w:val="0"/>
              <w:spacing w:before="9" w:line="340" w:lineRule="exact"/>
              <w:rPr>
                <w:rFonts w:eastAsia="FangSong_GB2312"/>
                <w:sz w:val="21"/>
                <w:szCs w:val="21"/>
              </w:rPr>
            </w:pPr>
          </w:p>
          <w:p w:rsidR="00871EAF" w:rsidRPr="00087702" w:rsidRDefault="00871EAF" w:rsidP="00912EC7">
            <w:pPr>
              <w:pStyle w:val="TableParagraph"/>
              <w:kinsoku w:val="0"/>
              <w:overflowPunct w:val="0"/>
              <w:spacing w:line="340" w:lineRule="exact"/>
              <w:ind w:right="1"/>
              <w:jc w:val="center"/>
              <w:rPr>
                <w:rFonts w:eastAsia="FangSong_GB2312"/>
                <w:sz w:val="21"/>
                <w:szCs w:val="21"/>
              </w:rPr>
            </w:pPr>
            <w:r w:rsidRPr="00087702">
              <w:rPr>
                <w:rFonts w:eastAsia="FangSong_GB2312"/>
                <w:sz w:val="21"/>
                <w:szCs w:val="21"/>
              </w:rPr>
              <w:t>6</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48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计算工业固体废物综</w:t>
            </w:r>
            <w:r w:rsidRPr="00087702">
              <w:rPr>
                <w:rFonts w:eastAsia="FangSong_GB2312"/>
                <w:sz w:val="21"/>
                <w:szCs w:val="21"/>
              </w:rPr>
              <w:t>合利用率，指标达到</w:t>
            </w:r>
            <w:r w:rsidRPr="00087702">
              <w:rPr>
                <w:rFonts w:eastAsia="FangSong_GB2312"/>
                <w:spacing w:val="-60"/>
                <w:sz w:val="21"/>
                <w:szCs w:val="21"/>
              </w:rPr>
              <w:t xml:space="preserve"> </w:t>
            </w:r>
            <w:r w:rsidRPr="00087702">
              <w:rPr>
                <w:rFonts w:eastAsia="FangSong_GB2312"/>
                <w:sz w:val="21"/>
                <w:szCs w:val="21"/>
              </w:rPr>
              <w:t>73%</w:t>
            </w:r>
            <w:r w:rsidRPr="00087702">
              <w:rPr>
                <w:rFonts w:eastAsia="FangSong_GB2312"/>
                <w:sz w:val="21"/>
                <w:szCs w:val="21"/>
              </w:rPr>
              <w:t>（根据行业特点，该指标可在</w:t>
            </w:r>
            <w:r w:rsidRPr="00087702">
              <w:rPr>
                <w:rFonts w:eastAsia="FangSong_GB2312"/>
                <w:sz w:val="21"/>
                <w:szCs w:val="21"/>
              </w:rPr>
              <w:t>±20%</w:t>
            </w:r>
            <w:r w:rsidRPr="00087702">
              <w:rPr>
                <w:rFonts w:eastAsia="FangSong_GB2312"/>
                <w:sz w:val="21"/>
                <w:szCs w:val="21"/>
              </w:rPr>
              <w:t>之间选取），</w:t>
            </w:r>
            <w:r w:rsidRPr="00087702">
              <w:rPr>
                <w:rFonts w:eastAsia="FangSong_GB2312"/>
                <w:sz w:val="21"/>
                <w:szCs w:val="21"/>
              </w:rPr>
              <w:t>90%</w:t>
            </w:r>
            <w:r w:rsidRPr="00087702">
              <w:rPr>
                <w:rFonts w:eastAsia="FangSong_GB2312"/>
                <w:sz w:val="21"/>
                <w:szCs w:val="21"/>
              </w:rPr>
              <w:t>为满分。</w:t>
            </w:r>
          </w:p>
        </w:tc>
        <w:tc>
          <w:tcPr>
            <w:tcW w:w="1652" w:type="dxa"/>
            <w:vMerge/>
            <w:vAlign w:val="center"/>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before="11" w:line="340" w:lineRule="exact"/>
              <w:rPr>
                <w:rFonts w:eastAsia="FangSong_GB2312"/>
                <w:sz w:val="21"/>
                <w:szCs w:val="21"/>
              </w:rPr>
            </w:pPr>
          </w:p>
          <w:p w:rsidR="00871EAF" w:rsidRPr="00087702" w:rsidRDefault="00871EAF" w:rsidP="00912EC7">
            <w:pPr>
              <w:pStyle w:val="TableParagraph"/>
              <w:kinsoku w:val="0"/>
              <w:overflowPunct w:val="0"/>
              <w:spacing w:line="340" w:lineRule="exact"/>
              <w:ind w:left="391"/>
              <w:rPr>
                <w:rFonts w:eastAsia="FangSong_GB2312"/>
                <w:sz w:val="21"/>
                <w:szCs w:val="21"/>
              </w:rPr>
            </w:pPr>
            <w:r w:rsidRPr="00087702">
              <w:rPr>
                <w:rFonts w:eastAsia="FangSong_GB2312"/>
                <w:sz w:val="21"/>
                <w:szCs w:val="21"/>
              </w:rPr>
              <w:t>可选</w:t>
            </w:r>
          </w:p>
        </w:tc>
        <w:tc>
          <w:tcPr>
            <w:tcW w:w="851" w:type="dxa"/>
          </w:tcPr>
          <w:p w:rsidR="00871EAF" w:rsidRPr="00087702" w:rsidRDefault="00871EAF" w:rsidP="00912EC7">
            <w:pPr>
              <w:pStyle w:val="TableParagraph"/>
              <w:kinsoku w:val="0"/>
              <w:overflowPunct w:val="0"/>
              <w:spacing w:before="11" w:line="340" w:lineRule="exact"/>
              <w:rPr>
                <w:rFonts w:eastAsia="FangSong_GB2312"/>
                <w:sz w:val="21"/>
                <w:szCs w:val="21"/>
              </w:rPr>
            </w:pPr>
          </w:p>
          <w:p w:rsidR="00871EAF" w:rsidRPr="00087702" w:rsidRDefault="00871EAF" w:rsidP="00912EC7">
            <w:pPr>
              <w:pStyle w:val="TableParagraph"/>
              <w:kinsoku w:val="0"/>
              <w:overflowPunct w:val="0"/>
              <w:spacing w:line="340" w:lineRule="exact"/>
              <w:ind w:right="1"/>
              <w:jc w:val="center"/>
              <w:rPr>
                <w:rFonts w:eastAsia="FangSong_GB2312"/>
                <w:sz w:val="21"/>
                <w:szCs w:val="21"/>
              </w:rPr>
            </w:pPr>
            <w:r w:rsidRPr="00087702">
              <w:rPr>
                <w:rFonts w:eastAsia="FangSong_GB2312"/>
                <w:sz w:val="21"/>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ind w:right="-18"/>
              <w:rPr>
                <w:rFonts w:eastAsia="FangSong_GB2312"/>
                <w:sz w:val="21"/>
                <w:szCs w:val="21"/>
              </w:rPr>
            </w:pPr>
            <w:r w:rsidRPr="00087702">
              <w:rPr>
                <w:rFonts w:eastAsia="FangSong_GB2312"/>
                <w:sz w:val="21"/>
                <w:szCs w:val="21"/>
              </w:rPr>
              <w:t>按照</w:t>
            </w:r>
            <w:r w:rsidRPr="00087702">
              <w:rPr>
                <w:rFonts w:eastAsia="FangSong_GB2312"/>
                <w:spacing w:val="-60"/>
                <w:sz w:val="21"/>
                <w:szCs w:val="21"/>
              </w:rPr>
              <w:t xml:space="preserve"> </w:t>
            </w:r>
            <w:r w:rsidRPr="00087702">
              <w:rPr>
                <w:rFonts w:eastAsia="FangSong_GB2312"/>
                <w:sz w:val="21"/>
                <w:szCs w:val="21"/>
              </w:rPr>
              <w:t>GB/T</w:t>
            </w:r>
            <w:r w:rsidRPr="00087702">
              <w:rPr>
                <w:rFonts w:eastAsia="FangSong_GB2312"/>
                <w:spacing w:val="-56"/>
                <w:sz w:val="21"/>
                <w:szCs w:val="21"/>
              </w:rPr>
              <w:t xml:space="preserve"> </w:t>
            </w:r>
            <w:r w:rsidRPr="00087702">
              <w:rPr>
                <w:rFonts w:eastAsia="FangSong_GB2312"/>
                <w:sz w:val="21"/>
                <w:szCs w:val="21"/>
              </w:rPr>
              <w:t>36132</w:t>
            </w:r>
            <w:r w:rsidRPr="00087702">
              <w:rPr>
                <w:rFonts w:eastAsia="FangSong_GB2312"/>
                <w:spacing w:val="-60"/>
                <w:sz w:val="21"/>
                <w:szCs w:val="21"/>
              </w:rPr>
              <w:t xml:space="preserve"> </w:t>
            </w:r>
            <w:r w:rsidRPr="00087702">
              <w:rPr>
                <w:rFonts w:eastAsia="FangSong_GB2312"/>
                <w:sz w:val="21"/>
                <w:szCs w:val="21"/>
              </w:rPr>
              <w:t>附录</w:t>
            </w:r>
            <w:r w:rsidRPr="00087702">
              <w:rPr>
                <w:rFonts w:eastAsia="FangSong_GB2312"/>
                <w:spacing w:val="-60"/>
                <w:sz w:val="21"/>
                <w:szCs w:val="21"/>
              </w:rPr>
              <w:t xml:space="preserve"> </w:t>
            </w:r>
            <w:r w:rsidRPr="00087702">
              <w:rPr>
                <w:rFonts w:eastAsia="FangSong_GB2312"/>
                <w:sz w:val="21"/>
                <w:szCs w:val="21"/>
              </w:rPr>
              <w:t>A</w:t>
            </w:r>
            <w:r w:rsidRPr="00087702">
              <w:rPr>
                <w:rFonts w:eastAsia="FangSong_GB2312"/>
                <w:spacing w:val="-60"/>
                <w:sz w:val="21"/>
                <w:szCs w:val="21"/>
              </w:rPr>
              <w:t xml:space="preserve"> </w:t>
            </w:r>
            <w:r w:rsidRPr="00087702">
              <w:rPr>
                <w:rFonts w:eastAsia="FangSong_GB2312"/>
                <w:sz w:val="21"/>
                <w:szCs w:val="21"/>
              </w:rPr>
              <w:t>计算废水处理回用率，指标高于行业平均值。</w:t>
            </w:r>
          </w:p>
        </w:tc>
        <w:tc>
          <w:tcPr>
            <w:tcW w:w="1652"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tcPr>
          <w:p w:rsidR="00871EAF" w:rsidRPr="00087702" w:rsidRDefault="00871EAF" w:rsidP="00912EC7">
            <w:pPr>
              <w:pStyle w:val="TableParagraph"/>
              <w:kinsoku w:val="0"/>
              <w:overflowPunct w:val="0"/>
              <w:spacing w:before="119" w:line="340" w:lineRule="exact"/>
              <w:ind w:left="391"/>
              <w:rPr>
                <w:rFonts w:eastAsia="FangSong_GB2312"/>
                <w:sz w:val="21"/>
                <w:szCs w:val="21"/>
              </w:rPr>
            </w:pPr>
            <w:r w:rsidRPr="00087702">
              <w:rPr>
                <w:rFonts w:eastAsia="FangSong_GB2312"/>
                <w:sz w:val="21"/>
                <w:szCs w:val="21"/>
              </w:rPr>
              <w:t>必选</w:t>
            </w:r>
          </w:p>
        </w:tc>
        <w:tc>
          <w:tcPr>
            <w:tcW w:w="851" w:type="dxa"/>
          </w:tcPr>
          <w:p w:rsidR="00871EAF" w:rsidRPr="00087702" w:rsidRDefault="00871EAF" w:rsidP="00912EC7">
            <w:pPr>
              <w:pStyle w:val="TableParagraph"/>
              <w:kinsoku w:val="0"/>
              <w:overflowPunct w:val="0"/>
              <w:spacing w:before="119" w:line="340" w:lineRule="exact"/>
              <w:ind w:right="1"/>
              <w:jc w:val="center"/>
              <w:rPr>
                <w:rFonts w:eastAsia="FangSong_GB2312"/>
                <w:sz w:val="21"/>
                <w:szCs w:val="21"/>
              </w:rPr>
            </w:pPr>
            <w:r w:rsidRPr="00087702">
              <w:rPr>
                <w:rFonts w:eastAsia="FangSong_GB2312"/>
                <w:sz w:val="21"/>
                <w:szCs w:val="21"/>
              </w:rPr>
              <w:t>6</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27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ind w:right="-18"/>
              <w:rPr>
                <w:rFonts w:eastAsia="FangSong_GB2312"/>
                <w:sz w:val="21"/>
                <w:szCs w:val="21"/>
              </w:rPr>
            </w:pPr>
            <w:r w:rsidRPr="00087702">
              <w:rPr>
                <w:rFonts w:eastAsia="FangSong_GB2312"/>
                <w:sz w:val="21"/>
                <w:szCs w:val="21"/>
              </w:rPr>
              <w:t>按照</w:t>
            </w:r>
            <w:r w:rsidRPr="00087702">
              <w:rPr>
                <w:rFonts w:eastAsia="FangSong_GB2312"/>
                <w:spacing w:val="-60"/>
                <w:sz w:val="21"/>
                <w:szCs w:val="21"/>
              </w:rPr>
              <w:t xml:space="preserve"> </w:t>
            </w:r>
            <w:r w:rsidRPr="00087702">
              <w:rPr>
                <w:rFonts w:eastAsia="FangSong_GB2312"/>
                <w:sz w:val="21"/>
                <w:szCs w:val="21"/>
              </w:rPr>
              <w:t>GB/T</w:t>
            </w:r>
            <w:r w:rsidRPr="00087702">
              <w:rPr>
                <w:rFonts w:eastAsia="FangSong_GB2312"/>
                <w:spacing w:val="-56"/>
                <w:sz w:val="21"/>
                <w:szCs w:val="21"/>
              </w:rPr>
              <w:t xml:space="preserve"> </w:t>
            </w:r>
            <w:r w:rsidRPr="00087702">
              <w:rPr>
                <w:rFonts w:eastAsia="FangSong_GB2312"/>
                <w:sz w:val="21"/>
                <w:szCs w:val="21"/>
              </w:rPr>
              <w:t>36132</w:t>
            </w:r>
            <w:r w:rsidRPr="00087702">
              <w:rPr>
                <w:rFonts w:eastAsia="FangSong_GB2312"/>
                <w:spacing w:val="-60"/>
                <w:sz w:val="21"/>
                <w:szCs w:val="21"/>
              </w:rPr>
              <w:t xml:space="preserve"> </w:t>
            </w:r>
            <w:r w:rsidRPr="00087702">
              <w:rPr>
                <w:rFonts w:eastAsia="FangSong_GB2312"/>
                <w:sz w:val="21"/>
                <w:szCs w:val="21"/>
              </w:rPr>
              <w:t>附录</w:t>
            </w:r>
            <w:r w:rsidRPr="00087702">
              <w:rPr>
                <w:rFonts w:eastAsia="FangSong_GB2312"/>
                <w:spacing w:val="-60"/>
                <w:sz w:val="21"/>
                <w:szCs w:val="21"/>
              </w:rPr>
              <w:t xml:space="preserve"> </w:t>
            </w:r>
            <w:r w:rsidRPr="00087702">
              <w:rPr>
                <w:rFonts w:eastAsia="FangSong_GB2312"/>
                <w:sz w:val="21"/>
                <w:szCs w:val="21"/>
              </w:rPr>
              <w:t>A</w:t>
            </w:r>
            <w:r w:rsidRPr="00087702">
              <w:rPr>
                <w:rFonts w:eastAsia="FangSong_GB2312"/>
                <w:spacing w:val="-60"/>
                <w:sz w:val="21"/>
                <w:szCs w:val="21"/>
              </w:rPr>
              <w:t xml:space="preserve"> </w:t>
            </w:r>
            <w:r w:rsidRPr="00087702">
              <w:rPr>
                <w:rFonts w:eastAsia="FangSong_GB2312"/>
                <w:sz w:val="21"/>
                <w:szCs w:val="21"/>
              </w:rPr>
              <w:t>计算废水处理回用率，指标优于行业前</w:t>
            </w:r>
            <w:r w:rsidRPr="00087702">
              <w:rPr>
                <w:rFonts w:eastAsia="FangSong_GB2312"/>
                <w:spacing w:val="-60"/>
                <w:sz w:val="21"/>
                <w:szCs w:val="21"/>
              </w:rPr>
              <w:t xml:space="preserve"> </w:t>
            </w:r>
            <w:r w:rsidRPr="00087702">
              <w:rPr>
                <w:rFonts w:eastAsia="FangSong_GB2312"/>
                <w:sz w:val="21"/>
                <w:szCs w:val="21"/>
              </w:rPr>
              <w:t>20%</w:t>
            </w:r>
            <w:r w:rsidRPr="00087702">
              <w:rPr>
                <w:rFonts w:eastAsia="FangSong_GB2312"/>
                <w:sz w:val="21"/>
                <w:szCs w:val="21"/>
              </w:rPr>
              <w:t>水平，前</w:t>
            </w:r>
            <w:r w:rsidRPr="00087702">
              <w:rPr>
                <w:rFonts w:eastAsia="FangSong_GB2312"/>
                <w:spacing w:val="-60"/>
                <w:sz w:val="21"/>
                <w:szCs w:val="21"/>
              </w:rPr>
              <w:t xml:space="preserve"> </w:t>
            </w:r>
            <w:r w:rsidRPr="00087702">
              <w:rPr>
                <w:rFonts w:eastAsia="FangSong_GB2312"/>
                <w:sz w:val="21"/>
                <w:szCs w:val="21"/>
              </w:rPr>
              <w:t>5%</w:t>
            </w:r>
            <w:r w:rsidRPr="00087702">
              <w:rPr>
                <w:rFonts w:eastAsia="FangSong_GB2312"/>
                <w:sz w:val="21"/>
                <w:szCs w:val="21"/>
              </w:rPr>
              <w:t>为满分。</w:t>
            </w:r>
          </w:p>
        </w:tc>
        <w:tc>
          <w:tcPr>
            <w:tcW w:w="1652" w:type="dxa"/>
            <w:vMerge/>
            <w:vAlign w:val="center"/>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before="119" w:line="340" w:lineRule="exact"/>
              <w:ind w:left="391"/>
              <w:rPr>
                <w:rFonts w:eastAsia="FangSong_GB2312"/>
                <w:sz w:val="21"/>
                <w:szCs w:val="21"/>
              </w:rPr>
            </w:pPr>
            <w:r w:rsidRPr="00087702">
              <w:rPr>
                <w:rFonts w:eastAsia="FangSong_GB2312"/>
                <w:sz w:val="21"/>
                <w:szCs w:val="21"/>
              </w:rPr>
              <w:t>可选</w:t>
            </w:r>
          </w:p>
        </w:tc>
        <w:tc>
          <w:tcPr>
            <w:tcW w:w="851" w:type="dxa"/>
          </w:tcPr>
          <w:p w:rsidR="00871EAF" w:rsidRPr="00087702" w:rsidRDefault="00871EAF" w:rsidP="00912EC7">
            <w:pPr>
              <w:pStyle w:val="TableParagraph"/>
              <w:kinsoku w:val="0"/>
              <w:overflowPunct w:val="0"/>
              <w:spacing w:before="119" w:line="340" w:lineRule="exact"/>
              <w:ind w:right="1"/>
              <w:jc w:val="center"/>
              <w:rPr>
                <w:rFonts w:eastAsia="FangSong_GB2312"/>
                <w:sz w:val="21"/>
                <w:szCs w:val="21"/>
              </w:rPr>
            </w:pPr>
            <w:r w:rsidRPr="00087702">
              <w:rPr>
                <w:rFonts w:eastAsia="FangSong_GB2312"/>
                <w:sz w:val="21"/>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96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restart"/>
            <w:vAlign w:val="center"/>
          </w:tcPr>
          <w:p w:rsidR="00871EAF" w:rsidRPr="00087702" w:rsidRDefault="00871EAF" w:rsidP="00912EC7">
            <w:pPr>
              <w:spacing w:line="340" w:lineRule="exact"/>
              <w:jc w:val="center"/>
              <w:rPr>
                <w:rFonts w:eastAsia="FangSong_GB2312"/>
                <w:szCs w:val="21"/>
              </w:rPr>
            </w:pPr>
            <w:r w:rsidRPr="00087702">
              <w:rPr>
                <w:rFonts w:eastAsia="FangSong_GB2312" w:hAnsi="FangSong_GB2312"/>
                <w:szCs w:val="21"/>
              </w:rPr>
              <w:t>能源低碳化</w:t>
            </w: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计算单位产品综合能</w:t>
            </w:r>
            <w:r w:rsidRPr="00087702">
              <w:rPr>
                <w:rFonts w:eastAsia="FangSong_GB2312"/>
                <w:sz w:val="21"/>
                <w:szCs w:val="21"/>
              </w:rPr>
              <w:t>耗</w:t>
            </w:r>
            <w:r w:rsidRPr="00087702">
              <w:rPr>
                <w:rFonts w:eastAsia="FangSong_GB2312"/>
                <w:spacing w:val="-29"/>
                <w:sz w:val="21"/>
                <w:szCs w:val="21"/>
              </w:rPr>
              <w:t>，</w:t>
            </w:r>
            <w:r w:rsidRPr="00087702">
              <w:rPr>
                <w:rFonts w:eastAsia="FangSong_GB2312"/>
                <w:sz w:val="21"/>
                <w:szCs w:val="21"/>
              </w:rPr>
              <w:t>指标应符合相关国家</w:t>
            </w:r>
            <w:r w:rsidRPr="00087702">
              <w:rPr>
                <w:rFonts w:eastAsia="FangSong_GB2312"/>
                <w:spacing w:val="-27"/>
                <w:sz w:val="21"/>
                <w:szCs w:val="21"/>
              </w:rPr>
              <w:t>、</w:t>
            </w:r>
            <w:r w:rsidRPr="00087702">
              <w:rPr>
                <w:rFonts w:eastAsia="FangSong_GB2312"/>
                <w:sz w:val="21"/>
                <w:szCs w:val="21"/>
              </w:rPr>
              <w:t>行业标准中的限额要求</w:t>
            </w:r>
            <w:r w:rsidRPr="00087702">
              <w:rPr>
                <w:rFonts w:eastAsia="FangSong_GB2312"/>
                <w:spacing w:val="-29"/>
                <w:sz w:val="21"/>
                <w:szCs w:val="21"/>
              </w:rPr>
              <w:t>。</w:t>
            </w:r>
            <w:r w:rsidRPr="00087702">
              <w:rPr>
                <w:rFonts w:eastAsia="FangSong_GB2312"/>
                <w:sz w:val="21"/>
                <w:szCs w:val="21"/>
              </w:rPr>
              <w:t>未制定相关标准的</w:t>
            </w:r>
            <w:r w:rsidRPr="00087702">
              <w:rPr>
                <w:rFonts w:eastAsia="FangSong_GB2312"/>
                <w:spacing w:val="-27"/>
                <w:sz w:val="21"/>
                <w:szCs w:val="21"/>
              </w:rPr>
              <w:t>，</w:t>
            </w:r>
            <w:r w:rsidRPr="00087702">
              <w:rPr>
                <w:rFonts w:eastAsia="FangSong_GB2312"/>
                <w:sz w:val="21"/>
                <w:szCs w:val="21"/>
              </w:rPr>
              <w:t>应达到行业平均水平</w:t>
            </w:r>
            <w:r w:rsidRPr="00087702">
              <w:rPr>
                <w:rFonts w:eastAsia="FangSong_GB2312"/>
                <w:spacing w:val="-29"/>
                <w:sz w:val="21"/>
                <w:szCs w:val="21"/>
              </w:rPr>
              <w:t>。</w:t>
            </w:r>
            <w:r w:rsidRPr="00087702">
              <w:rPr>
                <w:rFonts w:eastAsia="FangSong_GB2312"/>
                <w:sz w:val="21"/>
                <w:szCs w:val="21"/>
              </w:rPr>
              <w:t>（装备</w:t>
            </w:r>
            <w:r w:rsidRPr="00087702">
              <w:rPr>
                <w:rFonts w:eastAsia="FangSong_GB2312"/>
                <w:spacing w:val="-12"/>
                <w:sz w:val="21"/>
                <w:szCs w:val="21"/>
              </w:rPr>
              <w:t>、</w:t>
            </w:r>
            <w:r w:rsidRPr="00087702">
              <w:rPr>
                <w:rFonts w:eastAsia="FangSong_GB2312"/>
                <w:sz w:val="21"/>
                <w:szCs w:val="21"/>
              </w:rPr>
              <w:t>电子</w:t>
            </w:r>
            <w:r w:rsidRPr="00087702">
              <w:rPr>
                <w:rFonts w:eastAsia="FangSong_GB2312"/>
                <w:spacing w:val="-15"/>
                <w:sz w:val="21"/>
                <w:szCs w:val="21"/>
              </w:rPr>
              <w:t>、</w:t>
            </w:r>
            <w:r w:rsidRPr="00087702">
              <w:rPr>
                <w:rFonts w:eastAsia="FangSong_GB2312"/>
                <w:sz w:val="21"/>
                <w:szCs w:val="21"/>
              </w:rPr>
              <w:t>电器等离散制造业可采用单位产值或单位工业增加值指标。）</w:t>
            </w:r>
          </w:p>
        </w:tc>
        <w:tc>
          <w:tcPr>
            <w:tcW w:w="1652"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line="340" w:lineRule="exact"/>
              <w:ind w:left="391"/>
              <w:rPr>
                <w:rFonts w:eastAsia="FangSong_GB2312"/>
                <w:sz w:val="21"/>
                <w:szCs w:val="21"/>
              </w:rPr>
            </w:pPr>
            <w:r w:rsidRPr="00087702">
              <w:rPr>
                <w:rFonts w:eastAsia="FangSong_GB2312"/>
                <w:sz w:val="21"/>
                <w:szCs w:val="21"/>
              </w:rPr>
              <w:t>必选</w:t>
            </w:r>
          </w:p>
        </w:tc>
        <w:tc>
          <w:tcPr>
            <w:tcW w:w="851"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line="340" w:lineRule="exact"/>
              <w:ind w:right="1"/>
              <w:jc w:val="center"/>
              <w:rPr>
                <w:rFonts w:eastAsia="FangSong_GB2312"/>
                <w:sz w:val="21"/>
                <w:szCs w:val="21"/>
              </w:rPr>
            </w:pPr>
            <w:r w:rsidRPr="00087702">
              <w:rPr>
                <w:rFonts w:eastAsia="FangSong_GB2312"/>
                <w:sz w:val="21"/>
                <w:szCs w:val="21"/>
              </w:rPr>
              <w:t>6</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140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计算单位产品综合能</w:t>
            </w:r>
            <w:r w:rsidRPr="00087702">
              <w:rPr>
                <w:rFonts w:eastAsia="FangSong_GB2312"/>
                <w:sz w:val="21"/>
                <w:szCs w:val="21"/>
              </w:rPr>
              <w:t>耗</w:t>
            </w:r>
            <w:r w:rsidRPr="00087702">
              <w:rPr>
                <w:rFonts w:eastAsia="FangSong_GB2312"/>
                <w:spacing w:val="-29"/>
                <w:sz w:val="21"/>
                <w:szCs w:val="21"/>
              </w:rPr>
              <w:t>，</w:t>
            </w:r>
            <w:r w:rsidRPr="00087702">
              <w:rPr>
                <w:rFonts w:eastAsia="FangSong_GB2312"/>
                <w:sz w:val="21"/>
                <w:szCs w:val="21"/>
              </w:rPr>
              <w:t>指标达到相关国家</w:t>
            </w:r>
            <w:r w:rsidRPr="00087702">
              <w:rPr>
                <w:rFonts w:eastAsia="FangSong_GB2312"/>
                <w:spacing w:val="-27"/>
                <w:sz w:val="21"/>
                <w:szCs w:val="21"/>
              </w:rPr>
              <w:t>、</w:t>
            </w:r>
            <w:r w:rsidRPr="00087702">
              <w:rPr>
                <w:rFonts w:eastAsia="FangSong_GB2312"/>
                <w:sz w:val="21"/>
                <w:szCs w:val="21"/>
              </w:rPr>
              <w:t>行业标准中的先进值要求。未制定相关标准的，应优于行业前</w:t>
            </w:r>
            <w:r w:rsidRPr="00087702">
              <w:rPr>
                <w:rFonts w:eastAsia="FangSong_GB2312"/>
                <w:spacing w:val="-60"/>
                <w:sz w:val="21"/>
                <w:szCs w:val="21"/>
              </w:rPr>
              <w:t xml:space="preserve"> </w:t>
            </w:r>
            <w:r w:rsidRPr="00087702">
              <w:rPr>
                <w:rFonts w:eastAsia="FangSong_GB2312"/>
                <w:sz w:val="21"/>
                <w:szCs w:val="21"/>
              </w:rPr>
              <w:t>20%</w:t>
            </w:r>
            <w:r w:rsidRPr="00087702">
              <w:rPr>
                <w:rFonts w:eastAsia="FangSong_GB2312"/>
                <w:sz w:val="21"/>
                <w:szCs w:val="21"/>
              </w:rPr>
              <w:t>水平</w:t>
            </w:r>
            <w:r w:rsidRPr="00087702">
              <w:rPr>
                <w:rFonts w:eastAsia="FangSong_GB2312"/>
                <w:spacing w:val="-29"/>
                <w:sz w:val="21"/>
                <w:szCs w:val="21"/>
              </w:rPr>
              <w:t>。</w:t>
            </w:r>
            <w:r w:rsidRPr="00087702">
              <w:rPr>
                <w:rFonts w:eastAsia="FangSong_GB2312"/>
                <w:sz w:val="21"/>
                <w:szCs w:val="21"/>
              </w:rPr>
              <w:t>（装备</w:t>
            </w:r>
            <w:r w:rsidRPr="00087702">
              <w:rPr>
                <w:rFonts w:eastAsia="FangSong_GB2312"/>
                <w:spacing w:val="-12"/>
                <w:sz w:val="21"/>
                <w:szCs w:val="21"/>
              </w:rPr>
              <w:t>、</w:t>
            </w:r>
            <w:r w:rsidRPr="00087702">
              <w:rPr>
                <w:rFonts w:eastAsia="FangSong_GB2312"/>
                <w:sz w:val="21"/>
                <w:szCs w:val="21"/>
              </w:rPr>
              <w:t>电子</w:t>
            </w:r>
            <w:r w:rsidRPr="00087702">
              <w:rPr>
                <w:rFonts w:eastAsia="FangSong_GB2312"/>
                <w:spacing w:val="-15"/>
                <w:sz w:val="21"/>
                <w:szCs w:val="21"/>
              </w:rPr>
              <w:t>、</w:t>
            </w:r>
            <w:r w:rsidRPr="00087702">
              <w:rPr>
                <w:rFonts w:eastAsia="FangSong_GB2312"/>
                <w:sz w:val="21"/>
                <w:szCs w:val="21"/>
              </w:rPr>
              <w:t>电器等离散制造业可采</w:t>
            </w:r>
            <w:r w:rsidRPr="00087702">
              <w:rPr>
                <w:rFonts w:eastAsia="FangSong_GB2312"/>
                <w:spacing w:val="6"/>
                <w:sz w:val="21"/>
                <w:szCs w:val="21"/>
              </w:rPr>
              <w:t>用单位产值或单位工业增加值指标。）前</w:t>
            </w:r>
            <w:r w:rsidRPr="00087702">
              <w:rPr>
                <w:rFonts w:eastAsia="FangSong_GB2312"/>
                <w:spacing w:val="-55"/>
                <w:sz w:val="21"/>
                <w:szCs w:val="21"/>
              </w:rPr>
              <w:t xml:space="preserve"> </w:t>
            </w:r>
            <w:r w:rsidRPr="00087702">
              <w:rPr>
                <w:rFonts w:eastAsia="FangSong_GB2312"/>
                <w:sz w:val="21"/>
                <w:szCs w:val="21"/>
              </w:rPr>
              <w:t>5%</w:t>
            </w:r>
            <w:r w:rsidRPr="00087702">
              <w:rPr>
                <w:rFonts w:eastAsia="FangSong_GB2312"/>
                <w:sz w:val="21"/>
                <w:szCs w:val="21"/>
              </w:rPr>
              <w:t>为满分。</w:t>
            </w:r>
          </w:p>
        </w:tc>
        <w:tc>
          <w:tcPr>
            <w:tcW w:w="1652" w:type="dxa"/>
            <w:vMerge/>
            <w:vAlign w:val="center"/>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54" w:line="340" w:lineRule="exact"/>
              <w:ind w:left="391"/>
              <w:rPr>
                <w:rFonts w:eastAsia="FangSong_GB2312"/>
                <w:sz w:val="21"/>
                <w:szCs w:val="21"/>
              </w:rPr>
            </w:pPr>
            <w:r w:rsidRPr="00087702">
              <w:rPr>
                <w:rFonts w:eastAsia="FangSong_GB2312"/>
                <w:sz w:val="21"/>
                <w:szCs w:val="21"/>
              </w:rPr>
              <w:t>可选</w:t>
            </w:r>
          </w:p>
        </w:tc>
        <w:tc>
          <w:tcPr>
            <w:tcW w:w="851"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54" w:line="340" w:lineRule="exact"/>
              <w:ind w:right="1"/>
              <w:jc w:val="center"/>
              <w:rPr>
                <w:rFonts w:eastAsia="FangSong_GB2312"/>
                <w:sz w:val="21"/>
                <w:szCs w:val="21"/>
              </w:rPr>
            </w:pPr>
            <w:r w:rsidRPr="00087702">
              <w:rPr>
                <w:rFonts w:eastAsia="FangSong_GB2312"/>
                <w:sz w:val="21"/>
                <w:szCs w:val="21"/>
              </w:rPr>
              <w:t>4</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72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ind w:right="-18"/>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计算单位产品碳排放</w:t>
            </w:r>
            <w:r w:rsidRPr="00087702">
              <w:rPr>
                <w:rFonts w:eastAsia="FangSong_GB2312"/>
                <w:sz w:val="21"/>
                <w:szCs w:val="21"/>
              </w:rPr>
              <w:t>量</w:t>
            </w:r>
            <w:r w:rsidRPr="00087702">
              <w:rPr>
                <w:rFonts w:eastAsia="FangSong_GB2312"/>
                <w:spacing w:val="-44"/>
                <w:sz w:val="21"/>
                <w:szCs w:val="21"/>
              </w:rPr>
              <w:t>，</w:t>
            </w:r>
            <w:r w:rsidRPr="00087702">
              <w:rPr>
                <w:rFonts w:eastAsia="FangSong_GB2312"/>
                <w:sz w:val="21"/>
                <w:szCs w:val="21"/>
              </w:rPr>
              <w:t>指标应优于行业平均水平</w:t>
            </w:r>
            <w:r w:rsidRPr="00087702">
              <w:rPr>
                <w:rFonts w:eastAsia="FangSong_GB2312"/>
                <w:spacing w:val="-87"/>
                <w:sz w:val="21"/>
                <w:szCs w:val="21"/>
              </w:rPr>
              <w:t>。</w:t>
            </w:r>
            <w:r w:rsidRPr="00087702">
              <w:rPr>
                <w:rFonts w:eastAsia="FangSong_GB2312"/>
                <w:spacing w:val="-3"/>
                <w:sz w:val="21"/>
                <w:szCs w:val="21"/>
              </w:rPr>
              <w:t>（</w:t>
            </w:r>
            <w:r w:rsidRPr="00087702">
              <w:rPr>
                <w:rFonts w:eastAsia="FangSong_GB2312"/>
                <w:sz w:val="21"/>
                <w:szCs w:val="21"/>
              </w:rPr>
              <w:t>装备</w:t>
            </w:r>
            <w:r w:rsidRPr="00087702">
              <w:rPr>
                <w:rFonts w:eastAsia="FangSong_GB2312"/>
                <w:spacing w:val="-44"/>
                <w:sz w:val="21"/>
                <w:szCs w:val="21"/>
              </w:rPr>
              <w:t>、</w:t>
            </w:r>
            <w:r w:rsidRPr="00087702">
              <w:rPr>
                <w:rFonts w:eastAsia="FangSong_GB2312"/>
                <w:sz w:val="21"/>
                <w:szCs w:val="21"/>
              </w:rPr>
              <w:t>电子、</w:t>
            </w:r>
            <w:r w:rsidRPr="00087702">
              <w:rPr>
                <w:rFonts w:eastAsia="FangSong_GB2312"/>
                <w:sz w:val="21"/>
                <w:szCs w:val="21"/>
              </w:rPr>
              <w:t xml:space="preserve"> </w:t>
            </w:r>
            <w:r w:rsidRPr="00087702">
              <w:rPr>
                <w:rFonts w:eastAsia="FangSong_GB2312"/>
                <w:spacing w:val="9"/>
                <w:sz w:val="21"/>
                <w:szCs w:val="21"/>
              </w:rPr>
              <w:t>电器等离散制造业可采用单位产值或单位工</w:t>
            </w:r>
            <w:r w:rsidRPr="00087702">
              <w:rPr>
                <w:rFonts w:eastAsia="FangSong_GB2312"/>
                <w:sz w:val="21"/>
                <w:szCs w:val="21"/>
              </w:rPr>
              <w:t>业增加值指标。）</w:t>
            </w:r>
          </w:p>
        </w:tc>
        <w:tc>
          <w:tcPr>
            <w:tcW w:w="1652" w:type="dxa"/>
            <w:vMerge w:val="restart"/>
            <w:vAlign w:val="center"/>
          </w:tcPr>
          <w:p w:rsidR="00871EAF" w:rsidRPr="00087702" w:rsidRDefault="00871EAF" w:rsidP="00912EC7">
            <w:pPr>
              <w:spacing w:line="340" w:lineRule="exact"/>
              <w:rPr>
                <w:rFonts w:eastAsia="FangSong_GB2312"/>
                <w:szCs w:val="21"/>
              </w:rPr>
            </w:pPr>
            <w:r w:rsidRPr="00087702">
              <w:rPr>
                <w:rFonts w:eastAsia="FangSong_GB2312" w:hAnsi="FangSong_GB2312"/>
                <w:szCs w:val="21"/>
              </w:rPr>
              <w:t xml:space="preserve">　</w:t>
            </w:r>
          </w:p>
        </w:tc>
        <w:tc>
          <w:tcPr>
            <w:tcW w:w="1275"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54" w:line="340" w:lineRule="exact"/>
              <w:ind w:left="391"/>
              <w:rPr>
                <w:rFonts w:eastAsia="FangSong_GB2312"/>
                <w:sz w:val="21"/>
                <w:szCs w:val="21"/>
              </w:rPr>
            </w:pPr>
            <w:r w:rsidRPr="00087702">
              <w:rPr>
                <w:rFonts w:eastAsia="FangSong_GB2312"/>
                <w:sz w:val="21"/>
                <w:szCs w:val="21"/>
              </w:rPr>
              <w:t>必选</w:t>
            </w:r>
          </w:p>
        </w:tc>
        <w:tc>
          <w:tcPr>
            <w:tcW w:w="851"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54" w:line="340" w:lineRule="exact"/>
              <w:ind w:right="1"/>
              <w:jc w:val="center"/>
              <w:rPr>
                <w:rFonts w:eastAsia="FangSong_GB2312"/>
                <w:sz w:val="21"/>
                <w:szCs w:val="21"/>
              </w:rPr>
            </w:pPr>
            <w:r w:rsidRPr="00087702">
              <w:rPr>
                <w:rFonts w:eastAsia="FangSong_GB2312"/>
                <w:sz w:val="21"/>
                <w:szCs w:val="21"/>
              </w:rPr>
              <w:t>3</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720"/>
          <w:jc w:val="center"/>
        </w:trPr>
        <w:tc>
          <w:tcPr>
            <w:tcW w:w="704" w:type="dxa"/>
            <w:vMerge/>
            <w:vAlign w:val="center"/>
          </w:tcPr>
          <w:p w:rsidR="00871EAF" w:rsidRPr="00087702" w:rsidRDefault="00871EAF" w:rsidP="00912EC7">
            <w:pPr>
              <w:spacing w:line="340" w:lineRule="exact"/>
              <w:rPr>
                <w:rFonts w:eastAsia="FangSong_GB2312"/>
                <w:szCs w:val="21"/>
              </w:rPr>
            </w:pPr>
          </w:p>
        </w:tc>
        <w:tc>
          <w:tcPr>
            <w:tcW w:w="1135" w:type="dxa"/>
            <w:vMerge/>
            <w:vAlign w:val="center"/>
          </w:tcPr>
          <w:p w:rsidR="00871EAF" w:rsidRPr="00087702" w:rsidRDefault="00871EAF" w:rsidP="00912EC7">
            <w:pPr>
              <w:spacing w:line="340" w:lineRule="exact"/>
              <w:rPr>
                <w:rFonts w:eastAsia="FangSong_GB2312"/>
                <w:szCs w:val="21"/>
              </w:rPr>
            </w:pPr>
          </w:p>
        </w:tc>
        <w:tc>
          <w:tcPr>
            <w:tcW w:w="981" w:type="dxa"/>
            <w:vMerge/>
            <w:vAlign w:val="center"/>
          </w:tcPr>
          <w:p w:rsidR="00871EAF" w:rsidRPr="00087702" w:rsidRDefault="00871EAF" w:rsidP="00912EC7">
            <w:pPr>
              <w:spacing w:line="340" w:lineRule="exact"/>
              <w:rPr>
                <w:rFonts w:eastAsia="FangSong_GB2312"/>
                <w:szCs w:val="21"/>
              </w:rPr>
            </w:pPr>
          </w:p>
        </w:tc>
        <w:tc>
          <w:tcPr>
            <w:tcW w:w="5869" w:type="dxa"/>
          </w:tcPr>
          <w:p w:rsidR="00871EAF" w:rsidRPr="00087702" w:rsidRDefault="00871EAF" w:rsidP="00912EC7">
            <w:pPr>
              <w:pStyle w:val="TableParagraph"/>
              <w:kinsoku w:val="0"/>
              <w:overflowPunct w:val="0"/>
              <w:spacing w:line="340" w:lineRule="exact"/>
              <w:ind w:right="-18"/>
              <w:rPr>
                <w:rFonts w:eastAsia="FangSong_GB2312"/>
                <w:sz w:val="21"/>
                <w:szCs w:val="21"/>
              </w:rPr>
            </w:pPr>
            <w:r w:rsidRPr="00087702">
              <w:rPr>
                <w:rFonts w:eastAsia="FangSong_GB2312"/>
                <w:spacing w:val="2"/>
                <w:sz w:val="21"/>
                <w:szCs w:val="21"/>
              </w:rPr>
              <w:t>按照</w:t>
            </w:r>
            <w:r w:rsidRPr="00087702">
              <w:rPr>
                <w:rFonts w:eastAsia="FangSong_GB2312"/>
                <w:spacing w:val="-58"/>
                <w:sz w:val="21"/>
                <w:szCs w:val="21"/>
              </w:rPr>
              <w:t xml:space="preserve"> </w:t>
            </w:r>
            <w:r w:rsidRPr="00087702">
              <w:rPr>
                <w:rFonts w:eastAsia="FangSong_GB2312"/>
                <w:sz w:val="21"/>
                <w:szCs w:val="21"/>
              </w:rPr>
              <w:t>GB/T</w:t>
            </w:r>
            <w:r w:rsidRPr="00087702">
              <w:rPr>
                <w:rFonts w:eastAsia="FangSong_GB2312"/>
                <w:spacing w:val="4"/>
                <w:sz w:val="21"/>
                <w:szCs w:val="21"/>
              </w:rPr>
              <w:t xml:space="preserve"> </w:t>
            </w:r>
            <w:r w:rsidRPr="00087702">
              <w:rPr>
                <w:rFonts w:eastAsia="FangSong_GB2312"/>
                <w:sz w:val="21"/>
                <w:szCs w:val="21"/>
              </w:rPr>
              <w:t>36132</w:t>
            </w:r>
            <w:r w:rsidRPr="00087702">
              <w:rPr>
                <w:rFonts w:eastAsia="FangSong_GB2312"/>
                <w:spacing w:val="-56"/>
                <w:sz w:val="21"/>
                <w:szCs w:val="21"/>
              </w:rPr>
              <w:t xml:space="preserve"> </w:t>
            </w:r>
            <w:r w:rsidRPr="00087702">
              <w:rPr>
                <w:rFonts w:eastAsia="FangSong_GB2312"/>
                <w:spacing w:val="2"/>
                <w:sz w:val="21"/>
                <w:szCs w:val="21"/>
              </w:rPr>
              <w:t>附录</w:t>
            </w:r>
            <w:r w:rsidRPr="00087702">
              <w:rPr>
                <w:rFonts w:eastAsia="FangSong_GB2312"/>
                <w:spacing w:val="-56"/>
                <w:sz w:val="21"/>
                <w:szCs w:val="21"/>
              </w:rPr>
              <w:t xml:space="preserve"> </w:t>
            </w:r>
            <w:r w:rsidRPr="00087702">
              <w:rPr>
                <w:rFonts w:eastAsia="FangSong_GB2312"/>
                <w:sz w:val="21"/>
                <w:szCs w:val="21"/>
              </w:rPr>
              <w:t>A</w:t>
            </w:r>
            <w:r w:rsidRPr="00087702">
              <w:rPr>
                <w:rFonts w:eastAsia="FangSong_GB2312"/>
                <w:spacing w:val="-58"/>
                <w:sz w:val="21"/>
                <w:szCs w:val="21"/>
              </w:rPr>
              <w:t xml:space="preserve"> </w:t>
            </w:r>
            <w:r w:rsidRPr="00087702">
              <w:rPr>
                <w:rFonts w:eastAsia="FangSong_GB2312"/>
                <w:spacing w:val="3"/>
                <w:sz w:val="21"/>
                <w:szCs w:val="21"/>
              </w:rPr>
              <w:t>计算单位产品碳排放</w:t>
            </w:r>
            <w:r w:rsidRPr="00087702">
              <w:rPr>
                <w:rFonts w:eastAsia="FangSong_GB2312"/>
                <w:sz w:val="21"/>
                <w:szCs w:val="21"/>
              </w:rPr>
              <w:t>量</w:t>
            </w:r>
            <w:r w:rsidRPr="00087702">
              <w:rPr>
                <w:rFonts w:eastAsia="FangSong_GB2312"/>
                <w:spacing w:val="-29"/>
                <w:sz w:val="21"/>
                <w:szCs w:val="21"/>
              </w:rPr>
              <w:t>，</w:t>
            </w:r>
            <w:r w:rsidRPr="00087702">
              <w:rPr>
                <w:rFonts w:eastAsia="FangSong_GB2312"/>
                <w:sz w:val="21"/>
                <w:szCs w:val="21"/>
              </w:rPr>
              <w:t>指标优于行业前</w:t>
            </w:r>
            <w:r w:rsidRPr="00087702">
              <w:rPr>
                <w:rFonts w:eastAsia="FangSong_GB2312"/>
                <w:spacing w:val="-60"/>
                <w:sz w:val="21"/>
                <w:szCs w:val="21"/>
              </w:rPr>
              <w:t xml:space="preserve"> </w:t>
            </w:r>
            <w:r w:rsidRPr="00087702">
              <w:rPr>
                <w:rFonts w:eastAsia="FangSong_GB2312"/>
                <w:sz w:val="21"/>
                <w:szCs w:val="21"/>
              </w:rPr>
              <w:t>20%</w:t>
            </w:r>
            <w:r w:rsidRPr="00087702">
              <w:rPr>
                <w:rFonts w:eastAsia="FangSong_GB2312"/>
                <w:sz w:val="21"/>
                <w:szCs w:val="21"/>
              </w:rPr>
              <w:t>水平</w:t>
            </w:r>
            <w:r w:rsidRPr="00087702">
              <w:rPr>
                <w:rFonts w:eastAsia="FangSong_GB2312"/>
                <w:spacing w:val="-58"/>
                <w:sz w:val="21"/>
                <w:szCs w:val="21"/>
              </w:rPr>
              <w:t>。</w:t>
            </w:r>
            <w:r w:rsidRPr="00087702">
              <w:rPr>
                <w:rFonts w:eastAsia="FangSong_GB2312"/>
                <w:sz w:val="21"/>
                <w:szCs w:val="21"/>
              </w:rPr>
              <w:t>（装备</w:t>
            </w:r>
            <w:r w:rsidRPr="00087702">
              <w:rPr>
                <w:rFonts w:eastAsia="FangSong_GB2312"/>
                <w:spacing w:val="-29"/>
                <w:sz w:val="21"/>
                <w:szCs w:val="21"/>
              </w:rPr>
              <w:t>、</w:t>
            </w:r>
            <w:r w:rsidRPr="00087702">
              <w:rPr>
                <w:rFonts w:eastAsia="FangSong_GB2312"/>
                <w:sz w:val="21"/>
                <w:szCs w:val="21"/>
              </w:rPr>
              <w:t>电子、</w:t>
            </w:r>
            <w:r w:rsidRPr="00087702">
              <w:rPr>
                <w:rFonts w:eastAsia="FangSong_GB2312"/>
                <w:sz w:val="21"/>
                <w:szCs w:val="21"/>
              </w:rPr>
              <w:t xml:space="preserve"> </w:t>
            </w:r>
            <w:r w:rsidRPr="00087702">
              <w:rPr>
                <w:rFonts w:eastAsia="FangSong_GB2312"/>
                <w:spacing w:val="9"/>
                <w:sz w:val="21"/>
                <w:szCs w:val="21"/>
              </w:rPr>
              <w:t>电器等离散制造业可采用单位产值或单位工</w:t>
            </w:r>
            <w:r w:rsidRPr="00087702">
              <w:rPr>
                <w:rFonts w:eastAsia="FangSong_GB2312"/>
                <w:sz w:val="21"/>
                <w:szCs w:val="21"/>
              </w:rPr>
              <w:t>业增加值指标。）前</w:t>
            </w:r>
            <w:r w:rsidRPr="00087702">
              <w:rPr>
                <w:rFonts w:eastAsia="FangSong_GB2312"/>
                <w:spacing w:val="-60"/>
                <w:sz w:val="21"/>
                <w:szCs w:val="21"/>
              </w:rPr>
              <w:t xml:space="preserve"> </w:t>
            </w:r>
            <w:r w:rsidRPr="00087702">
              <w:rPr>
                <w:rFonts w:eastAsia="FangSong_GB2312"/>
                <w:sz w:val="21"/>
                <w:szCs w:val="21"/>
              </w:rPr>
              <w:t>5%</w:t>
            </w:r>
            <w:r w:rsidRPr="00087702">
              <w:rPr>
                <w:rFonts w:eastAsia="FangSong_GB2312"/>
                <w:sz w:val="21"/>
                <w:szCs w:val="21"/>
              </w:rPr>
              <w:t>为满分。</w:t>
            </w:r>
          </w:p>
        </w:tc>
        <w:tc>
          <w:tcPr>
            <w:tcW w:w="1652" w:type="dxa"/>
            <w:vMerge/>
            <w:vAlign w:val="center"/>
          </w:tcPr>
          <w:p w:rsidR="00871EAF" w:rsidRPr="00087702" w:rsidRDefault="00871EAF" w:rsidP="00912EC7">
            <w:pPr>
              <w:spacing w:line="340" w:lineRule="exact"/>
              <w:rPr>
                <w:rFonts w:eastAsia="FangSong_GB2312"/>
                <w:szCs w:val="21"/>
              </w:rPr>
            </w:pPr>
          </w:p>
        </w:tc>
        <w:tc>
          <w:tcPr>
            <w:tcW w:w="1275"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54" w:line="340" w:lineRule="exact"/>
              <w:ind w:left="391"/>
              <w:rPr>
                <w:rFonts w:eastAsia="FangSong_GB2312"/>
                <w:sz w:val="21"/>
                <w:szCs w:val="21"/>
              </w:rPr>
            </w:pPr>
            <w:r w:rsidRPr="00087702">
              <w:rPr>
                <w:rFonts w:eastAsia="FangSong_GB2312"/>
                <w:sz w:val="21"/>
                <w:szCs w:val="21"/>
              </w:rPr>
              <w:t>可选</w:t>
            </w:r>
          </w:p>
        </w:tc>
        <w:tc>
          <w:tcPr>
            <w:tcW w:w="851" w:type="dxa"/>
          </w:tcPr>
          <w:p w:rsidR="00871EAF" w:rsidRPr="00087702" w:rsidRDefault="00871EAF" w:rsidP="00912EC7">
            <w:pPr>
              <w:pStyle w:val="TableParagraph"/>
              <w:kinsoku w:val="0"/>
              <w:overflowPunct w:val="0"/>
              <w:spacing w:line="340" w:lineRule="exact"/>
              <w:rPr>
                <w:rFonts w:eastAsia="FangSong_GB2312"/>
                <w:sz w:val="21"/>
                <w:szCs w:val="21"/>
              </w:rPr>
            </w:pPr>
          </w:p>
          <w:p w:rsidR="00871EAF" w:rsidRPr="00087702" w:rsidRDefault="00871EAF" w:rsidP="00912EC7">
            <w:pPr>
              <w:pStyle w:val="TableParagraph"/>
              <w:kinsoku w:val="0"/>
              <w:overflowPunct w:val="0"/>
              <w:spacing w:before="154" w:line="340" w:lineRule="exact"/>
              <w:ind w:right="1"/>
              <w:jc w:val="center"/>
              <w:rPr>
                <w:rFonts w:eastAsia="FangSong_GB2312"/>
                <w:sz w:val="21"/>
                <w:szCs w:val="21"/>
              </w:rPr>
            </w:pPr>
            <w:r w:rsidRPr="00087702">
              <w:rPr>
                <w:rFonts w:eastAsia="FangSong_GB2312"/>
                <w:sz w:val="21"/>
                <w:szCs w:val="21"/>
              </w:rPr>
              <w:t>2</w:t>
            </w:r>
          </w:p>
        </w:tc>
        <w:tc>
          <w:tcPr>
            <w:tcW w:w="711" w:type="dxa"/>
            <w:vMerge/>
            <w:vAlign w:val="center"/>
          </w:tcPr>
          <w:p w:rsidR="00871EAF" w:rsidRPr="00087702" w:rsidRDefault="00871EAF" w:rsidP="00912EC7">
            <w:pPr>
              <w:spacing w:line="340" w:lineRule="exact"/>
              <w:rPr>
                <w:rFonts w:eastAsia="FangSong_GB2312"/>
                <w:szCs w:val="21"/>
              </w:rPr>
            </w:pPr>
          </w:p>
        </w:tc>
        <w:tc>
          <w:tcPr>
            <w:tcW w:w="770" w:type="dxa"/>
            <w:vAlign w:val="center"/>
          </w:tcPr>
          <w:p w:rsidR="00871EAF" w:rsidRPr="00087702" w:rsidRDefault="00871EAF" w:rsidP="00912EC7">
            <w:pPr>
              <w:spacing w:line="340" w:lineRule="exact"/>
              <w:rPr>
                <w:rFonts w:eastAsia="FangSong_GB2312"/>
                <w:color w:val="000000"/>
                <w:szCs w:val="21"/>
              </w:rPr>
            </w:pPr>
            <w:r w:rsidRPr="00087702">
              <w:rPr>
                <w:rFonts w:eastAsia="FangSong_GB2312" w:hAnsi="FangSong_GB2312"/>
                <w:color w:val="000000"/>
                <w:szCs w:val="21"/>
              </w:rPr>
              <w:t xml:space="preserve">　</w:t>
            </w:r>
          </w:p>
        </w:tc>
      </w:tr>
      <w:tr w:rsidR="00871EAF" w:rsidRPr="00087702">
        <w:trPr>
          <w:trHeight w:val="720"/>
          <w:jc w:val="center"/>
        </w:trPr>
        <w:tc>
          <w:tcPr>
            <w:tcW w:w="13178" w:type="dxa"/>
            <w:gridSpan w:val="8"/>
            <w:vAlign w:val="center"/>
          </w:tcPr>
          <w:p w:rsidR="00871EAF" w:rsidRPr="00087702" w:rsidRDefault="00871EAF" w:rsidP="00912EC7">
            <w:pPr>
              <w:spacing w:line="340" w:lineRule="exact"/>
              <w:jc w:val="center"/>
              <w:rPr>
                <w:rFonts w:eastAsia="FangSong_GB2312"/>
                <w:szCs w:val="21"/>
              </w:rPr>
            </w:pPr>
            <w:r w:rsidRPr="00087702">
              <w:rPr>
                <w:rFonts w:eastAsia="FangSong_GB2312" w:hAnsi="FangSong_GB2312"/>
                <w:szCs w:val="21"/>
              </w:rPr>
              <w:t>总分</w:t>
            </w:r>
          </w:p>
        </w:tc>
        <w:tc>
          <w:tcPr>
            <w:tcW w:w="770" w:type="dxa"/>
            <w:vAlign w:val="center"/>
          </w:tcPr>
          <w:p w:rsidR="00871EAF" w:rsidRPr="00087702" w:rsidRDefault="00871EAF" w:rsidP="00912EC7">
            <w:pPr>
              <w:spacing w:line="340" w:lineRule="exact"/>
              <w:rPr>
                <w:rFonts w:eastAsia="FangSong_GB2312"/>
                <w:color w:val="000000"/>
                <w:szCs w:val="21"/>
              </w:rPr>
            </w:pPr>
          </w:p>
        </w:tc>
      </w:tr>
    </w:tbl>
    <w:p w:rsidR="00871EAF" w:rsidRDefault="00871EAF" w:rsidP="00871EAF">
      <w:pPr>
        <w:pStyle w:val="a6"/>
        <w:kinsoku w:val="0"/>
        <w:overflowPunct w:val="0"/>
        <w:spacing w:before="0" w:line="293" w:lineRule="exact"/>
        <w:ind w:left="220"/>
        <w:rPr>
          <w:rFonts w:hint="default"/>
          <w:sz w:val="24"/>
        </w:rPr>
      </w:pPr>
      <w:r>
        <w:rPr>
          <w:sz w:val="24"/>
        </w:rPr>
        <w:t>注：绿色工厂必须满足各项必选要求，可选要求按照受评工厂满足程度在</w:t>
      </w:r>
      <w:r>
        <w:rPr>
          <w:spacing w:val="-60"/>
          <w:sz w:val="24"/>
        </w:rPr>
        <w:t xml:space="preserve"> </w:t>
      </w:r>
      <w:r>
        <w:rPr>
          <w:rFonts w:ascii="Times New Roman" w:eastAsia="Times New Roman" w:hAnsi="Times New Roman" w:hint="default"/>
          <w:sz w:val="24"/>
        </w:rPr>
        <w:t xml:space="preserve">0 </w:t>
      </w:r>
      <w:r>
        <w:rPr>
          <w:sz w:val="24"/>
        </w:rPr>
        <w:t>分到满分中取值。</w:t>
      </w:r>
    </w:p>
    <w:p w:rsidR="00871EAF" w:rsidRDefault="00871EAF" w:rsidP="00871EAF"/>
    <w:p w:rsidR="00871EAF" w:rsidRDefault="00871EAF" w:rsidP="00871EAF">
      <w:pPr>
        <w:snapToGrid w:val="0"/>
        <w:spacing w:line="480" w:lineRule="auto"/>
        <w:outlineLvl w:val="0"/>
      </w:pPr>
    </w:p>
    <w:sectPr w:rsidR="00871EAF" w:rsidSect="00912EC7">
      <w:pgSz w:w="16838" w:h="11906" w:orient="landscape"/>
      <w:pgMar w:top="1797" w:right="1440" w:bottom="1797"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59E" w:rsidRDefault="006C659E">
      <w:r>
        <w:separator/>
      </w:r>
    </w:p>
  </w:endnote>
  <w:endnote w:type="continuationSeparator" w:id="0">
    <w:p w:rsidR="006C659E" w:rsidRDefault="006C6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4F" w:rsidRDefault="002A098C" w:rsidP="00912EC7">
    <w:pPr>
      <w:pStyle w:val="a7"/>
      <w:framePr w:wrap="around" w:vAnchor="text" w:hAnchor="margin" w:xAlign="center" w:y="1"/>
      <w:rPr>
        <w:rStyle w:val="a9"/>
      </w:rPr>
    </w:pPr>
    <w:r>
      <w:rPr>
        <w:rStyle w:val="a9"/>
      </w:rPr>
      <w:fldChar w:fldCharType="begin"/>
    </w:r>
    <w:r w:rsidR="00F7794F">
      <w:rPr>
        <w:rStyle w:val="a9"/>
      </w:rPr>
      <w:instrText xml:space="preserve">PAGE  </w:instrText>
    </w:r>
    <w:r>
      <w:rPr>
        <w:rStyle w:val="a9"/>
      </w:rPr>
      <w:fldChar w:fldCharType="end"/>
    </w:r>
  </w:p>
  <w:p w:rsidR="00F7794F" w:rsidRDefault="00F7794F" w:rsidP="00912EC7">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4F" w:rsidRPr="00912EC7" w:rsidRDefault="002A098C" w:rsidP="00912EC7">
    <w:pPr>
      <w:pStyle w:val="a7"/>
      <w:framePr w:wrap="around" w:vAnchor="text" w:hAnchor="margin" w:xAlign="center" w:y="1"/>
      <w:rPr>
        <w:rStyle w:val="a9"/>
        <w:rFonts w:ascii="FangSong_GB2312" w:eastAsia="FangSong_GB2312"/>
        <w:sz w:val="28"/>
        <w:szCs w:val="28"/>
      </w:rPr>
    </w:pPr>
    <w:r w:rsidRPr="00912EC7">
      <w:rPr>
        <w:rStyle w:val="a9"/>
        <w:rFonts w:ascii="FangSong_GB2312" w:eastAsia="FangSong_GB2312" w:hint="eastAsia"/>
        <w:sz w:val="28"/>
        <w:szCs w:val="28"/>
      </w:rPr>
      <w:fldChar w:fldCharType="begin"/>
    </w:r>
    <w:r w:rsidR="00F7794F" w:rsidRPr="00912EC7">
      <w:rPr>
        <w:rStyle w:val="a9"/>
        <w:rFonts w:ascii="FangSong_GB2312" w:eastAsia="FangSong_GB2312" w:hint="eastAsia"/>
        <w:sz w:val="28"/>
        <w:szCs w:val="28"/>
      </w:rPr>
      <w:instrText xml:space="preserve">PAGE  </w:instrText>
    </w:r>
    <w:r w:rsidRPr="00912EC7">
      <w:rPr>
        <w:rStyle w:val="a9"/>
        <w:rFonts w:ascii="FangSong_GB2312" w:eastAsia="FangSong_GB2312" w:hint="eastAsia"/>
        <w:sz w:val="28"/>
        <w:szCs w:val="28"/>
      </w:rPr>
      <w:fldChar w:fldCharType="separate"/>
    </w:r>
    <w:r w:rsidR="00987F11">
      <w:rPr>
        <w:rStyle w:val="a9"/>
        <w:rFonts w:ascii="FangSong_GB2312" w:eastAsia="FangSong_GB2312"/>
        <w:noProof/>
        <w:sz w:val="28"/>
        <w:szCs w:val="28"/>
      </w:rPr>
      <w:t>- 27 -</w:t>
    </w:r>
    <w:r w:rsidRPr="00912EC7">
      <w:rPr>
        <w:rStyle w:val="a9"/>
        <w:rFonts w:ascii="FangSong_GB2312" w:eastAsia="FangSong_GB2312" w:hint="eastAsia"/>
        <w:sz w:val="28"/>
        <w:szCs w:val="28"/>
      </w:rPr>
      <w:fldChar w:fldCharType="end"/>
    </w:r>
  </w:p>
  <w:p w:rsidR="00F7794F" w:rsidRDefault="00F7794F" w:rsidP="00912EC7">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59E" w:rsidRDefault="006C659E">
      <w:r>
        <w:separator/>
      </w:r>
    </w:p>
  </w:footnote>
  <w:footnote w:type="continuationSeparator" w:id="0">
    <w:p w:rsidR="006C659E" w:rsidRDefault="006C6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461E4"/>
    <w:multiLevelType w:val="singleLevel"/>
    <w:tmpl w:val="165461E4"/>
    <w:lvl w:ilvl="0">
      <w:start w:val="5"/>
      <w:numFmt w:val="chineseCounting"/>
      <w:suff w:val="nothing"/>
      <w:lvlText w:val="%1、"/>
      <w:lvlJc w:val="left"/>
      <w:rPr>
        <w:rFonts w:hint="eastAsia"/>
      </w:rPr>
    </w:lvl>
  </w:abstractNum>
  <w:abstractNum w:abstractNumId="1">
    <w:nsid w:val="43C51319"/>
    <w:multiLevelType w:val="hybridMultilevel"/>
    <w:tmpl w:val="795889FA"/>
    <w:lvl w:ilvl="0" w:tplc="52889E10">
      <w:start w:val="1"/>
      <w:numFmt w:val="japaneseCounting"/>
      <w:lvlText w:val="%1、"/>
      <w:lvlJc w:val="left"/>
      <w:pPr>
        <w:ind w:left="1750" w:hanging="87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2">
    <w:nsid w:val="58BCC7C8"/>
    <w:multiLevelType w:val="singleLevel"/>
    <w:tmpl w:val="58BCC7C8"/>
    <w:lvl w:ilvl="0">
      <w:start w:val="1"/>
      <w:numFmt w:val="chineseCounting"/>
      <w:suff w:val="nothing"/>
      <w:lvlText w:val="%1、"/>
      <w:lvlJc w:val="left"/>
    </w:lvl>
  </w:abstractNum>
  <w:abstractNum w:abstractNumId="3">
    <w:nsid w:val="58BCD2F4"/>
    <w:multiLevelType w:val="singleLevel"/>
    <w:tmpl w:val="58BCD2F4"/>
    <w:lvl w:ilvl="0">
      <w:start w:val="2"/>
      <w:numFmt w:val="chineseCounting"/>
      <w:suff w:val="nothing"/>
      <w:lvlText w:val="%1、"/>
      <w:lvlJc w:val="left"/>
    </w:lvl>
  </w:abstractNum>
  <w:abstractNum w:abstractNumId="4">
    <w:nsid w:val="6C1400AA"/>
    <w:multiLevelType w:val="hybridMultilevel"/>
    <w:tmpl w:val="9D02C226"/>
    <w:lvl w:ilvl="0" w:tplc="1C4C0D1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stylePaneFormatFilter w:val="3F01"/>
  <w:defaultTabStop w:val="420"/>
  <w:drawingGridVerticalSpacing w:val="587"/>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1EAF"/>
    <w:rsid w:val="00000542"/>
    <w:rsid w:val="00010763"/>
    <w:rsid w:val="00013CF7"/>
    <w:rsid w:val="00020B95"/>
    <w:rsid w:val="00021782"/>
    <w:rsid w:val="00024331"/>
    <w:rsid w:val="00025B90"/>
    <w:rsid w:val="00026A01"/>
    <w:rsid w:val="0003447D"/>
    <w:rsid w:val="00035B8C"/>
    <w:rsid w:val="000376CA"/>
    <w:rsid w:val="0004434A"/>
    <w:rsid w:val="00051A2C"/>
    <w:rsid w:val="0005667F"/>
    <w:rsid w:val="0006594F"/>
    <w:rsid w:val="00065BD5"/>
    <w:rsid w:val="00071406"/>
    <w:rsid w:val="00073743"/>
    <w:rsid w:val="000804B4"/>
    <w:rsid w:val="00083BC3"/>
    <w:rsid w:val="0008558A"/>
    <w:rsid w:val="00095B41"/>
    <w:rsid w:val="000A1052"/>
    <w:rsid w:val="000A7A50"/>
    <w:rsid w:val="000B606C"/>
    <w:rsid w:val="000C0942"/>
    <w:rsid w:val="000C683A"/>
    <w:rsid w:val="000D1289"/>
    <w:rsid w:val="000D1AEC"/>
    <w:rsid w:val="000D6A7D"/>
    <w:rsid w:val="000D727B"/>
    <w:rsid w:val="000E03EC"/>
    <w:rsid w:val="000E0793"/>
    <w:rsid w:val="000E3A05"/>
    <w:rsid w:val="000E5E76"/>
    <w:rsid w:val="000E7FCE"/>
    <w:rsid w:val="00102916"/>
    <w:rsid w:val="00103513"/>
    <w:rsid w:val="00103DD2"/>
    <w:rsid w:val="00104654"/>
    <w:rsid w:val="00113610"/>
    <w:rsid w:val="001219C1"/>
    <w:rsid w:val="00131091"/>
    <w:rsid w:val="00140083"/>
    <w:rsid w:val="00153578"/>
    <w:rsid w:val="001546E8"/>
    <w:rsid w:val="001622E6"/>
    <w:rsid w:val="001646D1"/>
    <w:rsid w:val="00174D23"/>
    <w:rsid w:val="001774AE"/>
    <w:rsid w:val="00177903"/>
    <w:rsid w:val="00180EB7"/>
    <w:rsid w:val="001864D7"/>
    <w:rsid w:val="00186F76"/>
    <w:rsid w:val="00187442"/>
    <w:rsid w:val="0019026B"/>
    <w:rsid w:val="0019089D"/>
    <w:rsid w:val="001912D2"/>
    <w:rsid w:val="00194D71"/>
    <w:rsid w:val="001A4393"/>
    <w:rsid w:val="001A5AA1"/>
    <w:rsid w:val="001B5394"/>
    <w:rsid w:val="001B68A6"/>
    <w:rsid w:val="001C60F2"/>
    <w:rsid w:val="001C6543"/>
    <w:rsid w:val="001C7A9D"/>
    <w:rsid w:val="001D0953"/>
    <w:rsid w:val="001D15C2"/>
    <w:rsid w:val="001D6430"/>
    <w:rsid w:val="001D6D09"/>
    <w:rsid w:val="001E13C6"/>
    <w:rsid w:val="001E575E"/>
    <w:rsid w:val="001E5911"/>
    <w:rsid w:val="001F1E9E"/>
    <w:rsid w:val="001F42C1"/>
    <w:rsid w:val="001F4391"/>
    <w:rsid w:val="001F457E"/>
    <w:rsid w:val="001F656D"/>
    <w:rsid w:val="00200298"/>
    <w:rsid w:val="0020446F"/>
    <w:rsid w:val="002067B7"/>
    <w:rsid w:val="0021058E"/>
    <w:rsid w:val="002119CE"/>
    <w:rsid w:val="00217870"/>
    <w:rsid w:val="002212D7"/>
    <w:rsid w:val="00222363"/>
    <w:rsid w:val="00224157"/>
    <w:rsid w:val="00225582"/>
    <w:rsid w:val="002279A4"/>
    <w:rsid w:val="00227EB5"/>
    <w:rsid w:val="00230BCB"/>
    <w:rsid w:val="00231C73"/>
    <w:rsid w:val="002343F7"/>
    <w:rsid w:val="00234913"/>
    <w:rsid w:val="00241770"/>
    <w:rsid w:val="00243FC3"/>
    <w:rsid w:val="00245830"/>
    <w:rsid w:val="0025105B"/>
    <w:rsid w:val="00254A6C"/>
    <w:rsid w:val="00255700"/>
    <w:rsid w:val="00257449"/>
    <w:rsid w:val="00263955"/>
    <w:rsid w:val="0026668C"/>
    <w:rsid w:val="0026673B"/>
    <w:rsid w:val="00270E8E"/>
    <w:rsid w:val="0027453E"/>
    <w:rsid w:val="0027513D"/>
    <w:rsid w:val="002818BE"/>
    <w:rsid w:val="00282029"/>
    <w:rsid w:val="00284EBA"/>
    <w:rsid w:val="00285256"/>
    <w:rsid w:val="00287359"/>
    <w:rsid w:val="002879B5"/>
    <w:rsid w:val="0029415F"/>
    <w:rsid w:val="002A08EE"/>
    <w:rsid w:val="002A098C"/>
    <w:rsid w:val="002A4483"/>
    <w:rsid w:val="002A4F51"/>
    <w:rsid w:val="002A6D61"/>
    <w:rsid w:val="002A7CB3"/>
    <w:rsid w:val="002B0553"/>
    <w:rsid w:val="002B44A1"/>
    <w:rsid w:val="002B45F6"/>
    <w:rsid w:val="002B47A8"/>
    <w:rsid w:val="002C4C1A"/>
    <w:rsid w:val="002C4C8E"/>
    <w:rsid w:val="002C5332"/>
    <w:rsid w:val="002C638B"/>
    <w:rsid w:val="002C72CF"/>
    <w:rsid w:val="002D07DF"/>
    <w:rsid w:val="002D0C18"/>
    <w:rsid w:val="002D13EE"/>
    <w:rsid w:val="002D1AB6"/>
    <w:rsid w:val="002D2956"/>
    <w:rsid w:val="002D3904"/>
    <w:rsid w:val="002E083E"/>
    <w:rsid w:val="002E1C03"/>
    <w:rsid w:val="002E478F"/>
    <w:rsid w:val="002E7D13"/>
    <w:rsid w:val="002F1F73"/>
    <w:rsid w:val="002F3AC8"/>
    <w:rsid w:val="002F517D"/>
    <w:rsid w:val="0030460E"/>
    <w:rsid w:val="0030679E"/>
    <w:rsid w:val="00312F1E"/>
    <w:rsid w:val="00316D24"/>
    <w:rsid w:val="00320014"/>
    <w:rsid w:val="003206ED"/>
    <w:rsid w:val="003217A6"/>
    <w:rsid w:val="00322570"/>
    <w:rsid w:val="003231F2"/>
    <w:rsid w:val="00323D47"/>
    <w:rsid w:val="003252C1"/>
    <w:rsid w:val="00334965"/>
    <w:rsid w:val="00336A75"/>
    <w:rsid w:val="00337B4D"/>
    <w:rsid w:val="00346EDB"/>
    <w:rsid w:val="00355539"/>
    <w:rsid w:val="00355D49"/>
    <w:rsid w:val="00356C64"/>
    <w:rsid w:val="00362D07"/>
    <w:rsid w:val="00372EB2"/>
    <w:rsid w:val="0037335C"/>
    <w:rsid w:val="003739AC"/>
    <w:rsid w:val="0037498B"/>
    <w:rsid w:val="003800F8"/>
    <w:rsid w:val="00380531"/>
    <w:rsid w:val="00380DB1"/>
    <w:rsid w:val="00381261"/>
    <w:rsid w:val="00382DB1"/>
    <w:rsid w:val="0038363A"/>
    <w:rsid w:val="003854BD"/>
    <w:rsid w:val="003971C0"/>
    <w:rsid w:val="00397F46"/>
    <w:rsid w:val="003A08AD"/>
    <w:rsid w:val="003A32A2"/>
    <w:rsid w:val="003A4B88"/>
    <w:rsid w:val="003A55CE"/>
    <w:rsid w:val="003B130E"/>
    <w:rsid w:val="003B2C29"/>
    <w:rsid w:val="003C411B"/>
    <w:rsid w:val="003C6941"/>
    <w:rsid w:val="003D0977"/>
    <w:rsid w:val="003D5A02"/>
    <w:rsid w:val="003D71B0"/>
    <w:rsid w:val="003E482D"/>
    <w:rsid w:val="003E6FEA"/>
    <w:rsid w:val="003F553F"/>
    <w:rsid w:val="003F5A69"/>
    <w:rsid w:val="00400907"/>
    <w:rsid w:val="004014A5"/>
    <w:rsid w:val="004015F8"/>
    <w:rsid w:val="00402CBF"/>
    <w:rsid w:val="00404984"/>
    <w:rsid w:val="004103FF"/>
    <w:rsid w:val="00411148"/>
    <w:rsid w:val="0041429F"/>
    <w:rsid w:val="0041580B"/>
    <w:rsid w:val="00416DFD"/>
    <w:rsid w:val="00416E43"/>
    <w:rsid w:val="00423402"/>
    <w:rsid w:val="0042696F"/>
    <w:rsid w:val="0043175C"/>
    <w:rsid w:val="00432460"/>
    <w:rsid w:val="004338C0"/>
    <w:rsid w:val="004354E3"/>
    <w:rsid w:val="00436D7F"/>
    <w:rsid w:val="00437F79"/>
    <w:rsid w:val="00443C89"/>
    <w:rsid w:val="00446F65"/>
    <w:rsid w:val="00452BCF"/>
    <w:rsid w:val="004548F4"/>
    <w:rsid w:val="004550F5"/>
    <w:rsid w:val="00464861"/>
    <w:rsid w:val="004731BB"/>
    <w:rsid w:val="004809C6"/>
    <w:rsid w:val="00482895"/>
    <w:rsid w:val="00482B40"/>
    <w:rsid w:val="00485B6F"/>
    <w:rsid w:val="00486A5D"/>
    <w:rsid w:val="004A353D"/>
    <w:rsid w:val="004A709E"/>
    <w:rsid w:val="004B0B4F"/>
    <w:rsid w:val="004B38D3"/>
    <w:rsid w:val="004B4464"/>
    <w:rsid w:val="004B62CC"/>
    <w:rsid w:val="004B7FA2"/>
    <w:rsid w:val="004C41F5"/>
    <w:rsid w:val="004C503D"/>
    <w:rsid w:val="004D4872"/>
    <w:rsid w:val="004D4F52"/>
    <w:rsid w:val="004D692A"/>
    <w:rsid w:val="004E3D42"/>
    <w:rsid w:val="004E5744"/>
    <w:rsid w:val="004F1676"/>
    <w:rsid w:val="00506112"/>
    <w:rsid w:val="00513F9A"/>
    <w:rsid w:val="0051546A"/>
    <w:rsid w:val="00527A75"/>
    <w:rsid w:val="0053216E"/>
    <w:rsid w:val="00536CE6"/>
    <w:rsid w:val="0054520C"/>
    <w:rsid w:val="00546F83"/>
    <w:rsid w:val="0054744A"/>
    <w:rsid w:val="005516EF"/>
    <w:rsid w:val="00552E72"/>
    <w:rsid w:val="00553BF0"/>
    <w:rsid w:val="00560534"/>
    <w:rsid w:val="00562E3D"/>
    <w:rsid w:val="005649D6"/>
    <w:rsid w:val="005700E4"/>
    <w:rsid w:val="00570A31"/>
    <w:rsid w:val="00574179"/>
    <w:rsid w:val="0057577C"/>
    <w:rsid w:val="00575E04"/>
    <w:rsid w:val="005854FA"/>
    <w:rsid w:val="00591DDC"/>
    <w:rsid w:val="00594AFC"/>
    <w:rsid w:val="0059668B"/>
    <w:rsid w:val="00596C7D"/>
    <w:rsid w:val="005A1507"/>
    <w:rsid w:val="005A2102"/>
    <w:rsid w:val="005A292A"/>
    <w:rsid w:val="005A5E28"/>
    <w:rsid w:val="005B1ACB"/>
    <w:rsid w:val="005C1098"/>
    <w:rsid w:val="005C4441"/>
    <w:rsid w:val="005C5176"/>
    <w:rsid w:val="005C54F2"/>
    <w:rsid w:val="005D32D2"/>
    <w:rsid w:val="005D3DE3"/>
    <w:rsid w:val="005E1E5B"/>
    <w:rsid w:val="005E45AE"/>
    <w:rsid w:val="005E7F2A"/>
    <w:rsid w:val="005F0C9D"/>
    <w:rsid w:val="005F1B44"/>
    <w:rsid w:val="005F1D2A"/>
    <w:rsid w:val="005F22E9"/>
    <w:rsid w:val="005F3B49"/>
    <w:rsid w:val="005F4A1D"/>
    <w:rsid w:val="005F4F25"/>
    <w:rsid w:val="005F727B"/>
    <w:rsid w:val="0061727C"/>
    <w:rsid w:val="00626F29"/>
    <w:rsid w:val="00632549"/>
    <w:rsid w:val="006335BB"/>
    <w:rsid w:val="00633BE3"/>
    <w:rsid w:val="006355BB"/>
    <w:rsid w:val="00635EA8"/>
    <w:rsid w:val="00636E16"/>
    <w:rsid w:val="00636F11"/>
    <w:rsid w:val="006378B9"/>
    <w:rsid w:val="00642374"/>
    <w:rsid w:val="00644A03"/>
    <w:rsid w:val="00645D60"/>
    <w:rsid w:val="006464D3"/>
    <w:rsid w:val="00646A99"/>
    <w:rsid w:val="00653FA1"/>
    <w:rsid w:val="006628BC"/>
    <w:rsid w:val="006701FC"/>
    <w:rsid w:val="00672B69"/>
    <w:rsid w:val="00673ACE"/>
    <w:rsid w:val="00680C7B"/>
    <w:rsid w:val="006832E1"/>
    <w:rsid w:val="0068338F"/>
    <w:rsid w:val="00687EC4"/>
    <w:rsid w:val="00690BAD"/>
    <w:rsid w:val="006A1350"/>
    <w:rsid w:val="006B6ECF"/>
    <w:rsid w:val="006C09E5"/>
    <w:rsid w:val="006C267B"/>
    <w:rsid w:val="006C2B16"/>
    <w:rsid w:val="006C3C5F"/>
    <w:rsid w:val="006C3D2D"/>
    <w:rsid w:val="006C4B78"/>
    <w:rsid w:val="006C4ECE"/>
    <w:rsid w:val="006C53CB"/>
    <w:rsid w:val="006C659E"/>
    <w:rsid w:val="006C7381"/>
    <w:rsid w:val="006D2AFF"/>
    <w:rsid w:val="006D60CE"/>
    <w:rsid w:val="006E121B"/>
    <w:rsid w:val="006E18CB"/>
    <w:rsid w:val="006E2D99"/>
    <w:rsid w:val="006E3353"/>
    <w:rsid w:val="006E414A"/>
    <w:rsid w:val="006E4974"/>
    <w:rsid w:val="006F109A"/>
    <w:rsid w:val="007017EB"/>
    <w:rsid w:val="0070362F"/>
    <w:rsid w:val="00703784"/>
    <w:rsid w:val="007059AE"/>
    <w:rsid w:val="0070630E"/>
    <w:rsid w:val="00706B62"/>
    <w:rsid w:val="007118D9"/>
    <w:rsid w:val="00724F25"/>
    <w:rsid w:val="00726E20"/>
    <w:rsid w:val="00732BF5"/>
    <w:rsid w:val="00734E30"/>
    <w:rsid w:val="00734F50"/>
    <w:rsid w:val="007404FB"/>
    <w:rsid w:val="00742C44"/>
    <w:rsid w:val="0074345D"/>
    <w:rsid w:val="007474DD"/>
    <w:rsid w:val="00747811"/>
    <w:rsid w:val="00753BA5"/>
    <w:rsid w:val="00755DB5"/>
    <w:rsid w:val="0075760F"/>
    <w:rsid w:val="00761563"/>
    <w:rsid w:val="0076250C"/>
    <w:rsid w:val="00762E86"/>
    <w:rsid w:val="00762FC6"/>
    <w:rsid w:val="007657AF"/>
    <w:rsid w:val="007659A1"/>
    <w:rsid w:val="00772176"/>
    <w:rsid w:val="00773521"/>
    <w:rsid w:val="007817A0"/>
    <w:rsid w:val="00782F32"/>
    <w:rsid w:val="007832F9"/>
    <w:rsid w:val="007974F4"/>
    <w:rsid w:val="00797DC8"/>
    <w:rsid w:val="007A05C9"/>
    <w:rsid w:val="007A2420"/>
    <w:rsid w:val="007A41E8"/>
    <w:rsid w:val="007A4F8D"/>
    <w:rsid w:val="007A5A97"/>
    <w:rsid w:val="007B0FAA"/>
    <w:rsid w:val="007B471B"/>
    <w:rsid w:val="007B5AFA"/>
    <w:rsid w:val="007B74DE"/>
    <w:rsid w:val="007C1681"/>
    <w:rsid w:val="007D2446"/>
    <w:rsid w:val="007D3C35"/>
    <w:rsid w:val="007D5251"/>
    <w:rsid w:val="007E2B05"/>
    <w:rsid w:val="007E769B"/>
    <w:rsid w:val="007E7801"/>
    <w:rsid w:val="007F23E3"/>
    <w:rsid w:val="007F24BC"/>
    <w:rsid w:val="007F3B99"/>
    <w:rsid w:val="00811E2E"/>
    <w:rsid w:val="00814901"/>
    <w:rsid w:val="00815330"/>
    <w:rsid w:val="00822900"/>
    <w:rsid w:val="00827B35"/>
    <w:rsid w:val="00830712"/>
    <w:rsid w:val="0083173D"/>
    <w:rsid w:val="00835712"/>
    <w:rsid w:val="00837B7B"/>
    <w:rsid w:val="008409C3"/>
    <w:rsid w:val="00843F13"/>
    <w:rsid w:val="00845BB7"/>
    <w:rsid w:val="008500B6"/>
    <w:rsid w:val="00852751"/>
    <w:rsid w:val="00854371"/>
    <w:rsid w:val="00864926"/>
    <w:rsid w:val="00871670"/>
    <w:rsid w:val="00871EAF"/>
    <w:rsid w:val="00872CB7"/>
    <w:rsid w:val="0087466F"/>
    <w:rsid w:val="00880F89"/>
    <w:rsid w:val="00884081"/>
    <w:rsid w:val="00885D08"/>
    <w:rsid w:val="0088791D"/>
    <w:rsid w:val="00890772"/>
    <w:rsid w:val="00890F72"/>
    <w:rsid w:val="00894897"/>
    <w:rsid w:val="008A6027"/>
    <w:rsid w:val="008C0AAF"/>
    <w:rsid w:val="008C1640"/>
    <w:rsid w:val="008C20CE"/>
    <w:rsid w:val="008C2DCF"/>
    <w:rsid w:val="008C6294"/>
    <w:rsid w:val="008C6833"/>
    <w:rsid w:val="008C775A"/>
    <w:rsid w:val="008D22DA"/>
    <w:rsid w:val="008D241E"/>
    <w:rsid w:val="008D6936"/>
    <w:rsid w:val="008E2D7B"/>
    <w:rsid w:val="008E34A5"/>
    <w:rsid w:val="008E4F0C"/>
    <w:rsid w:val="008F7773"/>
    <w:rsid w:val="009020BE"/>
    <w:rsid w:val="0090343F"/>
    <w:rsid w:val="00905581"/>
    <w:rsid w:val="009067DB"/>
    <w:rsid w:val="00912EC7"/>
    <w:rsid w:val="00921619"/>
    <w:rsid w:val="00925A7F"/>
    <w:rsid w:val="00926119"/>
    <w:rsid w:val="00926ED8"/>
    <w:rsid w:val="00934B82"/>
    <w:rsid w:val="00935CF4"/>
    <w:rsid w:val="00947DB1"/>
    <w:rsid w:val="00950B1D"/>
    <w:rsid w:val="0095278A"/>
    <w:rsid w:val="00955244"/>
    <w:rsid w:val="009601BC"/>
    <w:rsid w:val="0096271A"/>
    <w:rsid w:val="009643F0"/>
    <w:rsid w:val="00966F9C"/>
    <w:rsid w:val="00975DE6"/>
    <w:rsid w:val="009807E9"/>
    <w:rsid w:val="00982803"/>
    <w:rsid w:val="00982F83"/>
    <w:rsid w:val="00986561"/>
    <w:rsid w:val="00987F11"/>
    <w:rsid w:val="00992E20"/>
    <w:rsid w:val="00994D68"/>
    <w:rsid w:val="00996EFE"/>
    <w:rsid w:val="009A0822"/>
    <w:rsid w:val="009A16EA"/>
    <w:rsid w:val="009B0F04"/>
    <w:rsid w:val="009B15AD"/>
    <w:rsid w:val="009B2C50"/>
    <w:rsid w:val="009E211A"/>
    <w:rsid w:val="009E7169"/>
    <w:rsid w:val="009E7C3D"/>
    <w:rsid w:val="009F4685"/>
    <w:rsid w:val="00A000D2"/>
    <w:rsid w:val="00A0015C"/>
    <w:rsid w:val="00A00BA1"/>
    <w:rsid w:val="00A04FBB"/>
    <w:rsid w:val="00A05A81"/>
    <w:rsid w:val="00A05D55"/>
    <w:rsid w:val="00A06439"/>
    <w:rsid w:val="00A21AE3"/>
    <w:rsid w:val="00A23FC9"/>
    <w:rsid w:val="00A24458"/>
    <w:rsid w:val="00A34DBC"/>
    <w:rsid w:val="00A3525A"/>
    <w:rsid w:val="00A36224"/>
    <w:rsid w:val="00A44B53"/>
    <w:rsid w:val="00A562B2"/>
    <w:rsid w:val="00A56EF5"/>
    <w:rsid w:val="00A6132F"/>
    <w:rsid w:val="00A74C94"/>
    <w:rsid w:val="00A758C0"/>
    <w:rsid w:val="00A776F3"/>
    <w:rsid w:val="00A77AAB"/>
    <w:rsid w:val="00A82893"/>
    <w:rsid w:val="00A855A2"/>
    <w:rsid w:val="00A85DD2"/>
    <w:rsid w:val="00A92FF6"/>
    <w:rsid w:val="00A93849"/>
    <w:rsid w:val="00A94DC2"/>
    <w:rsid w:val="00A96A7B"/>
    <w:rsid w:val="00AA6054"/>
    <w:rsid w:val="00AA70AF"/>
    <w:rsid w:val="00AB4A14"/>
    <w:rsid w:val="00AB56D0"/>
    <w:rsid w:val="00AC00AF"/>
    <w:rsid w:val="00AC5677"/>
    <w:rsid w:val="00AC6E27"/>
    <w:rsid w:val="00AE0EC5"/>
    <w:rsid w:val="00AE3429"/>
    <w:rsid w:val="00AE5EF9"/>
    <w:rsid w:val="00AF0C26"/>
    <w:rsid w:val="00AF63DC"/>
    <w:rsid w:val="00B001A0"/>
    <w:rsid w:val="00B04230"/>
    <w:rsid w:val="00B062E8"/>
    <w:rsid w:val="00B11AC3"/>
    <w:rsid w:val="00B12389"/>
    <w:rsid w:val="00B125BD"/>
    <w:rsid w:val="00B23A1F"/>
    <w:rsid w:val="00B266FF"/>
    <w:rsid w:val="00B317CB"/>
    <w:rsid w:val="00B32D78"/>
    <w:rsid w:val="00B36D63"/>
    <w:rsid w:val="00B42F2A"/>
    <w:rsid w:val="00B44DB3"/>
    <w:rsid w:val="00B468B6"/>
    <w:rsid w:val="00B50945"/>
    <w:rsid w:val="00B51ED7"/>
    <w:rsid w:val="00B52CE6"/>
    <w:rsid w:val="00B55EB3"/>
    <w:rsid w:val="00B6227E"/>
    <w:rsid w:val="00B62C87"/>
    <w:rsid w:val="00B6374D"/>
    <w:rsid w:val="00B6441F"/>
    <w:rsid w:val="00B704E5"/>
    <w:rsid w:val="00B721AD"/>
    <w:rsid w:val="00B750A7"/>
    <w:rsid w:val="00B778B9"/>
    <w:rsid w:val="00B82585"/>
    <w:rsid w:val="00B90843"/>
    <w:rsid w:val="00B94AEF"/>
    <w:rsid w:val="00B96F37"/>
    <w:rsid w:val="00BA2A8B"/>
    <w:rsid w:val="00BA2B1A"/>
    <w:rsid w:val="00BA5A7F"/>
    <w:rsid w:val="00BB4E24"/>
    <w:rsid w:val="00BC0619"/>
    <w:rsid w:val="00BC0CEC"/>
    <w:rsid w:val="00BC1139"/>
    <w:rsid w:val="00BC151D"/>
    <w:rsid w:val="00BC2D63"/>
    <w:rsid w:val="00BC4C15"/>
    <w:rsid w:val="00BC6C3E"/>
    <w:rsid w:val="00BC7755"/>
    <w:rsid w:val="00BF1484"/>
    <w:rsid w:val="00BF377B"/>
    <w:rsid w:val="00BF5E10"/>
    <w:rsid w:val="00BF60E8"/>
    <w:rsid w:val="00BF6FE6"/>
    <w:rsid w:val="00BF75EE"/>
    <w:rsid w:val="00C00F0E"/>
    <w:rsid w:val="00C11A0D"/>
    <w:rsid w:val="00C136E5"/>
    <w:rsid w:val="00C1376D"/>
    <w:rsid w:val="00C14640"/>
    <w:rsid w:val="00C152B2"/>
    <w:rsid w:val="00C2063B"/>
    <w:rsid w:val="00C2770F"/>
    <w:rsid w:val="00C32CA0"/>
    <w:rsid w:val="00C3477F"/>
    <w:rsid w:val="00C368AA"/>
    <w:rsid w:val="00C44B55"/>
    <w:rsid w:val="00C56AE5"/>
    <w:rsid w:val="00C61B32"/>
    <w:rsid w:val="00C6268B"/>
    <w:rsid w:val="00C63479"/>
    <w:rsid w:val="00C63E77"/>
    <w:rsid w:val="00C64B42"/>
    <w:rsid w:val="00C6728E"/>
    <w:rsid w:val="00C67B65"/>
    <w:rsid w:val="00C70DC9"/>
    <w:rsid w:val="00C8133B"/>
    <w:rsid w:val="00C84833"/>
    <w:rsid w:val="00C84FA4"/>
    <w:rsid w:val="00C87BCB"/>
    <w:rsid w:val="00C9347B"/>
    <w:rsid w:val="00C9594D"/>
    <w:rsid w:val="00C97FB7"/>
    <w:rsid w:val="00CA0CFF"/>
    <w:rsid w:val="00CA2CA6"/>
    <w:rsid w:val="00CA57C5"/>
    <w:rsid w:val="00CA70C6"/>
    <w:rsid w:val="00CB1287"/>
    <w:rsid w:val="00CB4018"/>
    <w:rsid w:val="00CB4244"/>
    <w:rsid w:val="00CB549E"/>
    <w:rsid w:val="00CB590B"/>
    <w:rsid w:val="00CC3D88"/>
    <w:rsid w:val="00CC6FC1"/>
    <w:rsid w:val="00CD05BA"/>
    <w:rsid w:val="00CD1621"/>
    <w:rsid w:val="00CD7170"/>
    <w:rsid w:val="00CE002C"/>
    <w:rsid w:val="00CE012B"/>
    <w:rsid w:val="00CE7A5D"/>
    <w:rsid w:val="00CF0D23"/>
    <w:rsid w:val="00CF5F2F"/>
    <w:rsid w:val="00CF6E13"/>
    <w:rsid w:val="00D00CD9"/>
    <w:rsid w:val="00D0281D"/>
    <w:rsid w:val="00D0702A"/>
    <w:rsid w:val="00D07C1B"/>
    <w:rsid w:val="00D13945"/>
    <w:rsid w:val="00D161BD"/>
    <w:rsid w:val="00D163F0"/>
    <w:rsid w:val="00D1751F"/>
    <w:rsid w:val="00D202F3"/>
    <w:rsid w:val="00D2148B"/>
    <w:rsid w:val="00D32581"/>
    <w:rsid w:val="00D33973"/>
    <w:rsid w:val="00D36539"/>
    <w:rsid w:val="00D44AD2"/>
    <w:rsid w:val="00D45C9D"/>
    <w:rsid w:val="00D47D7D"/>
    <w:rsid w:val="00D50C4A"/>
    <w:rsid w:val="00D52CA8"/>
    <w:rsid w:val="00D54985"/>
    <w:rsid w:val="00D54B89"/>
    <w:rsid w:val="00D54DA8"/>
    <w:rsid w:val="00D54FD7"/>
    <w:rsid w:val="00D555B6"/>
    <w:rsid w:val="00D57573"/>
    <w:rsid w:val="00D57E27"/>
    <w:rsid w:val="00D65B5F"/>
    <w:rsid w:val="00D678CC"/>
    <w:rsid w:val="00D74C0B"/>
    <w:rsid w:val="00D76996"/>
    <w:rsid w:val="00D82B3B"/>
    <w:rsid w:val="00D83536"/>
    <w:rsid w:val="00D86276"/>
    <w:rsid w:val="00D86774"/>
    <w:rsid w:val="00D9151E"/>
    <w:rsid w:val="00D932D9"/>
    <w:rsid w:val="00D9372D"/>
    <w:rsid w:val="00DA684A"/>
    <w:rsid w:val="00DB10CF"/>
    <w:rsid w:val="00DD43AD"/>
    <w:rsid w:val="00DD68E0"/>
    <w:rsid w:val="00DE27EA"/>
    <w:rsid w:val="00DE2CD5"/>
    <w:rsid w:val="00DE3468"/>
    <w:rsid w:val="00DE7D18"/>
    <w:rsid w:val="00DF1B67"/>
    <w:rsid w:val="00DF33A0"/>
    <w:rsid w:val="00DF3462"/>
    <w:rsid w:val="00DF4424"/>
    <w:rsid w:val="00E00B35"/>
    <w:rsid w:val="00E03025"/>
    <w:rsid w:val="00E03986"/>
    <w:rsid w:val="00E05CD0"/>
    <w:rsid w:val="00E06E87"/>
    <w:rsid w:val="00E10959"/>
    <w:rsid w:val="00E10DF7"/>
    <w:rsid w:val="00E15C70"/>
    <w:rsid w:val="00E16791"/>
    <w:rsid w:val="00E22979"/>
    <w:rsid w:val="00E24E63"/>
    <w:rsid w:val="00E255C3"/>
    <w:rsid w:val="00E269A6"/>
    <w:rsid w:val="00E271C9"/>
    <w:rsid w:val="00E32C6C"/>
    <w:rsid w:val="00E43D56"/>
    <w:rsid w:val="00E47D19"/>
    <w:rsid w:val="00E540A1"/>
    <w:rsid w:val="00E5443E"/>
    <w:rsid w:val="00E571E9"/>
    <w:rsid w:val="00E61C33"/>
    <w:rsid w:val="00E653B7"/>
    <w:rsid w:val="00E714CA"/>
    <w:rsid w:val="00E716DE"/>
    <w:rsid w:val="00E75274"/>
    <w:rsid w:val="00E809F4"/>
    <w:rsid w:val="00E836D7"/>
    <w:rsid w:val="00E90532"/>
    <w:rsid w:val="00E90CE3"/>
    <w:rsid w:val="00E91050"/>
    <w:rsid w:val="00E94555"/>
    <w:rsid w:val="00E948B6"/>
    <w:rsid w:val="00E94942"/>
    <w:rsid w:val="00E967A3"/>
    <w:rsid w:val="00E97867"/>
    <w:rsid w:val="00EB01B3"/>
    <w:rsid w:val="00EB070C"/>
    <w:rsid w:val="00EB1FBC"/>
    <w:rsid w:val="00EB43FE"/>
    <w:rsid w:val="00EB472C"/>
    <w:rsid w:val="00EB7132"/>
    <w:rsid w:val="00EC2BCA"/>
    <w:rsid w:val="00EC349F"/>
    <w:rsid w:val="00ED4D9F"/>
    <w:rsid w:val="00EE2E52"/>
    <w:rsid w:val="00EF09D9"/>
    <w:rsid w:val="00EF1FCF"/>
    <w:rsid w:val="00F04371"/>
    <w:rsid w:val="00F05A60"/>
    <w:rsid w:val="00F11D5B"/>
    <w:rsid w:val="00F15B18"/>
    <w:rsid w:val="00F17F39"/>
    <w:rsid w:val="00F218B4"/>
    <w:rsid w:val="00F27421"/>
    <w:rsid w:val="00F27D87"/>
    <w:rsid w:val="00F30F5B"/>
    <w:rsid w:val="00F318F2"/>
    <w:rsid w:val="00F3451E"/>
    <w:rsid w:val="00F3487B"/>
    <w:rsid w:val="00F37056"/>
    <w:rsid w:val="00F41AA2"/>
    <w:rsid w:val="00F421E3"/>
    <w:rsid w:val="00F43B68"/>
    <w:rsid w:val="00F4576C"/>
    <w:rsid w:val="00F45A8C"/>
    <w:rsid w:val="00F5170E"/>
    <w:rsid w:val="00F5395F"/>
    <w:rsid w:val="00F706FF"/>
    <w:rsid w:val="00F7311A"/>
    <w:rsid w:val="00F75268"/>
    <w:rsid w:val="00F75ACA"/>
    <w:rsid w:val="00F75DB2"/>
    <w:rsid w:val="00F76BB2"/>
    <w:rsid w:val="00F7794F"/>
    <w:rsid w:val="00F83AB6"/>
    <w:rsid w:val="00F90C8D"/>
    <w:rsid w:val="00FA385C"/>
    <w:rsid w:val="00FA5263"/>
    <w:rsid w:val="00FB1E45"/>
    <w:rsid w:val="00FB349E"/>
    <w:rsid w:val="00FB72E9"/>
    <w:rsid w:val="00FB78C2"/>
    <w:rsid w:val="00FC2B55"/>
    <w:rsid w:val="00FC3B67"/>
    <w:rsid w:val="00FC58C2"/>
    <w:rsid w:val="00FC5B49"/>
    <w:rsid w:val="00FD1899"/>
    <w:rsid w:val="00FD62A6"/>
    <w:rsid w:val="00FE0144"/>
    <w:rsid w:val="00FE630C"/>
    <w:rsid w:val="00FE6473"/>
    <w:rsid w:val="00FE6B61"/>
    <w:rsid w:val="00FF1A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EAF"/>
    <w:pPr>
      <w:jc w:val="both"/>
    </w:pPr>
    <w:rPr>
      <w:kern w:val="2"/>
      <w:sz w:val="21"/>
    </w:rPr>
  </w:style>
  <w:style w:type="paragraph" w:styleId="1">
    <w:name w:val="heading 1"/>
    <w:basedOn w:val="a"/>
    <w:next w:val="a"/>
    <w:qFormat/>
    <w:rsid w:val="00871EAF"/>
    <w:pPr>
      <w:ind w:left="1413"/>
      <w:outlineLvl w:val="0"/>
    </w:pPr>
    <w:rPr>
      <w:rFonts w:ascii="黑体" w:eastAsia="黑体" w:hAnsi="黑体" w:hint="eastAsia"/>
      <w:sz w:val="52"/>
    </w:rPr>
  </w:style>
  <w:style w:type="paragraph" w:styleId="2">
    <w:name w:val="heading 2"/>
    <w:basedOn w:val="a"/>
    <w:next w:val="a"/>
    <w:qFormat/>
    <w:rsid w:val="00871EAF"/>
    <w:pPr>
      <w:outlineLvl w:val="1"/>
    </w:pPr>
    <w:rPr>
      <w:rFonts w:ascii="黑体" w:eastAsia="黑体" w:hAnsi="黑体" w:hint="eastAsia"/>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871EA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Heading2">
    <w:name w:val="Heading 2"/>
    <w:basedOn w:val="a"/>
    <w:qFormat/>
    <w:rsid w:val="00871EAF"/>
    <w:pPr>
      <w:ind w:left="284"/>
      <w:outlineLvl w:val="2"/>
    </w:pPr>
    <w:rPr>
      <w:rFonts w:ascii="宋体" w:hAnsi="宋体"/>
      <w:sz w:val="50"/>
      <w:szCs w:val="50"/>
    </w:rPr>
  </w:style>
  <w:style w:type="paragraph" w:styleId="a4">
    <w:name w:val="Note Heading"/>
    <w:basedOn w:val="a"/>
    <w:next w:val="a"/>
    <w:unhideWhenUsed/>
    <w:rsid w:val="00871EAF"/>
    <w:pPr>
      <w:jc w:val="center"/>
    </w:pPr>
  </w:style>
  <w:style w:type="paragraph" w:styleId="a5">
    <w:name w:val="annotation text"/>
    <w:basedOn w:val="a"/>
    <w:unhideWhenUsed/>
    <w:rsid w:val="00871EAF"/>
  </w:style>
  <w:style w:type="paragraph" w:styleId="a6">
    <w:name w:val="Body Text"/>
    <w:basedOn w:val="a"/>
    <w:unhideWhenUsed/>
    <w:rsid w:val="00871EAF"/>
    <w:pPr>
      <w:spacing w:before="48"/>
      <w:ind w:left="120"/>
    </w:pPr>
    <w:rPr>
      <w:rFonts w:ascii="FangSong_GB2312" w:eastAsia="FangSong_GB2312" w:hAnsi="FangSong_GB2312" w:hint="eastAsia"/>
      <w:sz w:val="32"/>
    </w:rPr>
  </w:style>
  <w:style w:type="paragraph" w:styleId="20">
    <w:name w:val="toc 2"/>
    <w:basedOn w:val="a"/>
    <w:next w:val="a4"/>
    <w:unhideWhenUsed/>
    <w:rsid w:val="00871EAF"/>
    <w:pPr>
      <w:tabs>
        <w:tab w:val="right" w:leader="dot" w:pos="8296"/>
      </w:tabs>
      <w:ind w:leftChars="200" w:left="420"/>
      <w:jc w:val="center"/>
    </w:pPr>
  </w:style>
  <w:style w:type="paragraph" w:styleId="a7">
    <w:name w:val="footer"/>
    <w:basedOn w:val="a"/>
    <w:unhideWhenUsed/>
    <w:rsid w:val="00871EAF"/>
    <w:pPr>
      <w:tabs>
        <w:tab w:val="center" w:pos="4153"/>
        <w:tab w:val="right" w:pos="8306"/>
      </w:tabs>
      <w:snapToGrid w:val="0"/>
      <w:jc w:val="left"/>
    </w:pPr>
    <w:rPr>
      <w:sz w:val="18"/>
    </w:rPr>
  </w:style>
  <w:style w:type="paragraph" w:customStyle="1" w:styleId="10">
    <w:name w:val="列出段落1"/>
    <w:basedOn w:val="a"/>
    <w:qFormat/>
    <w:rsid w:val="00871EAF"/>
    <w:pPr>
      <w:ind w:firstLineChars="200" w:firstLine="420"/>
    </w:pPr>
    <w:rPr>
      <w:rFonts w:ascii="Calibri" w:hAnsi="Calibri" w:cs="黑体"/>
      <w:szCs w:val="22"/>
    </w:rPr>
  </w:style>
  <w:style w:type="paragraph" w:styleId="a8">
    <w:name w:val="Balloon Text"/>
    <w:basedOn w:val="a"/>
    <w:link w:val="Char"/>
    <w:semiHidden/>
    <w:unhideWhenUsed/>
    <w:rsid w:val="00871EAF"/>
    <w:rPr>
      <w:sz w:val="18"/>
      <w:szCs w:val="18"/>
    </w:rPr>
  </w:style>
  <w:style w:type="character" w:customStyle="1" w:styleId="Char">
    <w:name w:val="批注框文本 Char"/>
    <w:link w:val="a8"/>
    <w:semiHidden/>
    <w:rsid w:val="00871EAF"/>
    <w:rPr>
      <w:rFonts w:eastAsia="宋体"/>
      <w:kern w:val="2"/>
      <w:sz w:val="18"/>
      <w:szCs w:val="18"/>
      <w:lang w:val="en-US" w:eastAsia="zh-CN" w:bidi="ar-SA"/>
    </w:rPr>
  </w:style>
  <w:style w:type="paragraph" w:customStyle="1" w:styleId="TableParagraph">
    <w:name w:val="Table Paragraph"/>
    <w:basedOn w:val="a"/>
    <w:unhideWhenUsed/>
    <w:qFormat/>
    <w:rsid w:val="00871EAF"/>
    <w:rPr>
      <w:sz w:val="24"/>
    </w:rPr>
  </w:style>
  <w:style w:type="character" w:customStyle="1" w:styleId="CharCharChar">
    <w:name w:val="批注框文本 Char Char Char"/>
    <w:rsid w:val="00871EAF"/>
    <w:rPr>
      <w:kern w:val="2"/>
      <w:sz w:val="18"/>
      <w:szCs w:val="18"/>
    </w:rPr>
  </w:style>
  <w:style w:type="character" w:styleId="a9">
    <w:name w:val="page number"/>
    <w:basedOn w:val="a0"/>
    <w:rsid w:val="00871E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8671</Words>
  <Characters>2773</Characters>
  <Application>Microsoft Office Word</Application>
  <DocSecurity>0</DocSecurity>
  <Lines>23</Lines>
  <Paragraphs>22</Paragraphs>
  <ScaleCrop>false</ScaleCrop>
  <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安徽省绿色工厂评价管理暂行办法</dc:title>
  <dc:creator>lenovo</dc:creator>
  <cp:lastModifiedBy>Administrator</cp:lastModifiedBy>
  <cp:revision>2</cp:revision>
  <cp:lastPrinted>2019-05-24T07:36:00Z</cp:lastPrinted>
  <dcterms:created xsi:type="dcterms:W3CDTF">2020-06-09T08:12:00Z</dcterms:created>
  <dcterms:modified xsi:type="dcterms:W3CDTF">2020-06-09T08:12:00Z</dcterms:modified>
</cp:coreProperties>
</file>