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ind w:firstLine="602" w:firstLineChars="200"/>
        <w:jc w:val="center"/>
        <w:rPr>
          <w:rFonts w:hint="default" w:ascii="宋体" w:hAnsi="宋体" w:eastAsia="宋体" w:cs="宋体"/>
          <w:b/>
          <w:color w:val="333333"/>
          <w:kern w:val="0"/>
          <w:sz w:val="30"/>
          <w:szCs w:val="30"/>
          <w:shd w:val="clear" w:color="auto" w:fill="FFFFFF"/>
          <w:lang w:val="en-US" w:eastAsia="zh-CN"/>
        </w:rPr>
      </w:pPr>
      <w:bookmarkStart w:id="0" w:name="_Hlk76633003"/>
      <w:bookmarkStart w:id="1" w:name="_Hlk76638294"/>
      <w:r>
        <w:rPr>
          <w:rFonts w:hint="eastAsia" w:ascii="宋体" w:hAnsi="宋体" w:eastAsia="宋体" w:cs="宋体"/>
          <w:b/>
          <w:color w:val="333333"/>
          <w:kern w:val="0"/>
          <w:sz w:val="30"/>
          <w:szCs w:val="30"/>
          <w:shd w:val="clear" w:color="auto" w:fill="FFFFFF"/>
          <w:lang w:eastAsia="zh-CN"/>
        </w:rPr>
        <w:t>全椒县马厂镇复兴村两个钢制香菇大棚面积4800平方米租赁(二次）</w:t>
      </w:r>
    </w:p>
    <w:p>
      <w:pPr>
        <w:snapToGrid w:val="0"/>
        <w:spacing w:line="240" w:lineRule="atLeast"/>
        <w:ind w:firstLine="4216" w:firstLineChars="1400"/>
        <w:jc w:val="both"/>
        <w:rPr>
          <w:rFonts w:ascii="宋体" w:hAnsi="宋体" w:eastAsia="宋体" w:cs="宋体"/>
          <w:b/>
          <w:color w:val="333333"/>
          <w:kern w:val="0"/>
          <w:sz w:val="30"/>
          <w:szCs w:val="30"/>
          <w:shd w:val="clear" w:color="auto" w:fill="FFFFFF"/>
        </w:rPr>
      </w:pPr>
      <w:r>
        <w:rPr>
          <w:rFonts w:hint="eastAsia" w:ascii="宋体" w:hAnsi="宋体" w:eastAsia="宋体" w:cs="宋体"/>
          <w:b/>
          <w:color w:val="333333"/>
          <w:kern w:val="0"/>
          <w:sz w:val="30"/>
          <w:szCs w:val="30"/>
          <w:shd w:val="clear" w:color="auto" w:fill="FFFFFF"/>
        </w:rPr>
        <w:t>对外招租</w:t>
      </w:r>
      <w:bookmarkEnd w:id="0"/>
      <w:r>
        <w:rPr>
          <w:rFonts w:hint="eastAsia" w:ascii="宋体" w:hAnsi="宋体" w:eastAsia="宋体" w:cs="宋体"/>
          <w:b/>
          <w:color w:val="333333"/>
          <w:kern w:val="0"/>
          <w:sz w:val="30"/>
          <w:szCs w:val="30"/>
          <w:shd w:val="clear" w:color="auto" w:fill="FFFFFF"/>
        </w:rPr>
        <w:t>公告</w:t>
      </w:r>
    </w:p>
    <w:p>
      <w:pPr>
        <w:spacing w:line="360" w:lineRule="auto"/>
        <w:ind w:firstLine="361" w:firstLineChars="200"/>
        <w:jc w:val="center"/>
        <w:rPr>
          <w:rFonts w:ascii="宋体" w:hAnsi="宋体" w:eastAsia="宋体" w:cs="宋体"/>
          <w:b/>
          <w:color w:val="333333"/>
          <w:kern w:val="0"/>
          <w:sz w:val="18"/>
          <w:szCs w:val="18"/>
          <w:shd w:val="clear" w:color="auto" w:fill="FFFFFF"/>
        </w:rPr>
      </w:pPr>
      <w:bookmarkStart w:id="2" w:name="_Hlk134519258"/>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w:t>
      </w:r>
      <w:r>
        <w:rPr>
          <w:rFonts w:hint="eastAsia" w:ascii="宋体" w:hAnsi="宋体" w:eastAsia="宋体" w:cs="宋体"/>
          <w:color w:val="333333"/>
          <w:kern w:val="0"/>
          <w:sz w:val="24"/>
        </w:rPr>
        <w:t>扶贫资金的使用效力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现拟对其的“承包经营权</w:t>
      </w:r>
      <w:r>
        <w:rPr>
          <w:rFonts w:hint="eastAsia" w:ascii="宋体" w:hAnsi="宋体" w:eastAsia="宋体" w:cs="宋体"/>
          <w:color w:val="000000"/>
          <w:kern w:val="0"/>
          <w:sz w:val="24"/>
          <w:shd w:val="clear" w:color="auto" w:fill="FFFFFF"/>
        </w:rPr>
        <w:t>”对外公开招租，面向具有一定经济实力的个人或企业（公司）进行招租，现将有关竞标事项公告如下：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1.符合下列条件，并是依法设立、有效存续的境内企事业法人、其他组织，具有完全民事行为能力的自然人，除法律另有规定外，均可参与竞价。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lang w:val="en-US" w:eastAsia="zh-CN"/>
        </w:rPr>
        <w:t>5</w:t>
      </w:r>
      <w:r>
        <w:rPr>
          <w:rFonts w:hint="eastAsia" w:ascii="宋体" w:hAnsi="宋体" w:eastAsia="宋体" w:cs="宋体"/>
          <w:b/>
          <w:bCs/>
          <w:color w:val="000000"/>
          <w:kern w:val="0"/>
          <w:sz w:val="24"/>
          <w:shd w:val="clear" w:color="auto" w:fill="FFFFFF"/>
        </w:rPr>
        <w:t>、提供以下材料之一：</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（一）企事业法人申请登记时应携带：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①有效的</w:t>
      </w:r>
      <w:r>
        <w:rPr>
          <w:rFonts w:hint="default" w:ascii="宋体" w:hAnsi="宋体" w:eastAsia="宋体" w:cs="宋体"/>
          <w:color w:val="000000"/>
          <w:kern w:val="0"/>
          <w:sz w:val="24"/>
          <w:shd w:val="clear" w:color="auto" w:fill="FFFFFF"/>
          <w:lang w:val="en-US" w:eastAsia="zh-CN"/>
        </w:rPr>
        <w:t>企业法人营业执照副本或法人证书复印件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法定代表人身份证复印件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委托代理人的身份证原件、复印件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⑤</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⑥报价函</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（二）自然人申请登记时应携带：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w:t>
      </w:r>
      <w:r>
        <w:rPr>
          <w:rFonts w:hint="default" w:ascii="宋体" w:hAnsi="宋体" w:eastAsia="宋体" w:cs="宋体"/>
          <w:color w:val="000000"/>
          <w:kern w:val="0"/>
          <w:sz w:val="24"/>
          <w:shd w:val="clear" w:color="auto" w:fill="FFFFFF"/>
          <w:lang w:val="en-US" w:eastAsia="zh-CN"/>
        </w:rPr>
        <w:t>本人身份证原件、复印件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委托代理人身份证原件、复印件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或现场现金支付（签字）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⑤报价函（签字）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shd w:val="clear" w:color="auto" w:fill="FFFFFF"/>
        <w:snapToGrid w:val="0"/>
        <w:spacing w:line="360" w:lineRule="auto"/>
        <w:ind w:firstLine="482" w:firstLineChars="200"/>
        <w:rPr>
          <w:rFonts w:ascii="宋体" w:hAnsi="宋体" w:eastAsia="宋体" w:cs="宋体"/>
          <w:color w:val="000000"/>
          <w:sz w:val="24"/>
        </w:rPr>
      </w:pPr>
      <w:r>
        <w:rPr>
          <w:rFonts w:hint="eastAsia" w:ascii="宋体" w:hAnsi="宋体" w:eastAsia="宋体" w:cs="宋体"/>
          <w:b/>
          <w:bCs/>
          <w:color w:val="000000"/>
          <w:kern w:val="0"/>
          <w:sz w:val="24"/>
          <w:shd w:val="clear" w:color="auto" w:fill="FFFFFF"/>
        </w:rPr>
        <w:t>二、招租</w:t>
      </w:r>
      <w:r>
        <w:rPr>
          <w:rFonts w:hint="eastAsia" w:ascii="宋体" w:hAnsi="宋体" w:eastAsia="宋体" w:cs="宋体"/>
          <w:b/>
          <w:bCs/>
          <w:color w:val="000000"/>
          <w:kern w:val="0"/>
          <w:sz w:val="24"/>
          <w:shd w:val="clear" w:color="auto" w:fill="FFFFFF"/>
          <w:lang w:val="en-US" w:eastAsia="zh-CN"/>
        </w:rPr>
        <w:t>概况</w:t>
      </w:r>
      <w:r>
        <w:rPr>
          <w:rFonts w:hint="eastAsia" w:ascii="宋体" w:hAnsi="宋体" w:eastAsia="宋体" w:cs="宋体"/>
          <w:color w:val="000000"/>
          <w:kern w:val="0"/>
          <w:sz w:val="24"/>
          <w:shd w:val="clear" w:color="auto" w:fill="FFFFFF"/>
        </w:rPr>
        <w:t>：</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香菇大棚</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全椒县马厂镇复兴村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eastAsia="宋体" w:cs="宋体"/>
          <w:color w:val="333333"/>
          <w:kern w:val="0"/>
          <w:sz w:val="24"/>
          <w:lang w:val="en-US" w:eastAsia="zh-CN"/>
        </w:rPr>
        <w:t>此次为</w:t>
      </w:r>
      <w:r>
        <w:rPr>
          <w:rFonts w:hint="eastAsia" w:ascii="宋体" w:hAnsi="宋体" w:eastAsia="宋体" w:cs="宋体"/>
          <w:color w:val="333333"/>
          <w:kern w:val="0"/>
          <w:sz w:val="24"/>
        </w:rPr>
        <w:t>2018年2月建成</w:t>
      </w:r>
      <w:r>
        <w:rPr>
          <w:rFonts w:hint="eastAsia" w:ascii="宋体" w:hAnsi="宋体" w:eastAsia="宋体" w:cs="宋体"/>
          <w:color w:val="333333"/>
          <w:kern w:val="0"/>
          <w:sz w:val="24"/>
          <w:lang w:val="en-US" w:eastAsia="zh-CN"/>
        </w:rPr>
        <w:t>的</w:t>
      </w:r>
      <w:r>
        <w:rPr>
          <w:rFonts w:hint="eastAsia" w:ascii="宋体" w:hAnsi="宋体" w:eastAsia="宋体" w:cs="宋体"/>
          <w:color w:val="333333"/>
          <w:kern w:val="0"/>
          <w:sz w:val="24"/>
        </w:rPr>
        <w:t>2个钢制香菇大棚面积4800平方米，位于原复兴中学前山，连道路、空地占地20亩</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rPr>
        <w:t>现场基本满足生产需要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香菇大棚</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10年（承包周期10年）；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w:t>
      </w:r>
      <w:bookmarkStart w:id="3" w:name="_Hlk134519395"/>
      <w:r>
        <w:rPr>
          <w:rFonts w:hint="eastAsia" w:ascii="宋体" w:hAnsi="宋体" w:eastAsia="宋体" w:cs="宋体"/>
          <w:color w:val="000000"/>
          <w:kern w:val="0"/>
          <w:sz w:val="24"/>
          <w:shd w:val="clear" w:color="auto" w:fill="FFFFFF"/>
          <w:lang w:val="en-US" w:eastAsia="zh-CN"/>
        </w:rPr>
        <w:t>6万元/年（含土地流转费和苗木管理补偿费用）</w:t>
      </w:r>
    </w:p>
    <w:bookmarkEnd w:id="3"/>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bookmarkEnd w:id="2"/>
      <w:bookmarkStart w:id="4" w:name="_Hlk134519301"/>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hint="eastAsia" w:ascii="宋体" w:hAnsi="宋体" w:eastAsia="宋体" w:cs="宋体"/>
          <w:b/>
          <w:bCs/>
          <w:color w:val="000000"/>
          <w:sz w:val="24"/>
          <w:lang w:val="en-US" w:eastAsia="zh-CN"/>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3</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22</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全椒县马厂</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bookmarkEnd w:id="4"/>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上述未尽事宜，以招租文件为准！</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Theme="minorEastAsia" w:hAnsiTheme="minorEastAsia" w:cstheme="minorEastAsia"/>
          <w:sz w:val="24"/>
        </w:rPr>
        <w:t>联系人：</w:t>
      </w:r>
      <w:r>
        <w:rPr>
          <w:rFonts w:hint="eastAsia" w:asciiTheme="minorEastAsia" w:hAnsiTheme="minorEastAsia" w:cstheme="minorEastAsia"/>
          <w:sz w:val="24"/>
          <w:lang w:val="en-US" w:eastAsia="zh-CN"/>
        </w:rPr>
        <w:t>陈书记</w:t>
      </w:r>
      <w:r>
        <w:rPr>
          <w:rFonts w:hint="eastAsia" w:asciiTheme="minorEastAsia" w:hAnsiTheme="minorEastAsia" w:cstheme="minorEastAsia"/>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lang w:val="en-US" w:eastAsia="zh-CN"/>
        </w:rPr>
        <w:t>15385051118</w:t>
      </w:r>
      <w:r>
        <w:rPr>
          <w:rFonts w:hint="eastAsia" w:ascii="宋体" w:hAnsi="宋体" w:eastAsia="宋体" w:cs="宋体"/>
          <w:color w:val="000000"/>
          <w:kern w:val="0"/>
          <w:sz w:val="24"/>
          <w:shd w:val="clear" w:color="auto" w:fill="FFFFFF"/>
        </w:rPr>
        <w:t>    </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p>
    <w:p>
      <w:pPr>
        <w:widowControl/>
        <w:shd w:val="clear" w:color="auto" w:fill="FFFFFF"/>
        <w:snapToGrid w:val="0"/>
        <w:spacing w:line="360" w:lineRule="auto"/>
        <w:ind w:firstLine="4200" w:firstLineChars="1750"/>
        <w:jc w:val="right"/>
        <w:rPr>
          <w:rFonts w:hint="default" w:ascii="宋体" w:hAnsi="宋体" w:cs="宋体" w:eastAsiaTheme="minorEastAsia"/>
          <w:color w:val="000000"/>
          <w:kern w:val="0"/>
          <w:sz w:val="24"/>
          <w:shd w:val="clear" w:color="auto" w:fill="FFFFFF"/>
          <w:lang w:val="en-US" w:eastAsia="zh-CN"/>
        </w:rPr>
      </w:pPr>
      <w:r>
        <w:rPr>
          <w:rFonts w:hint="eastAsia" w:asciiTheme="minorEastAsia" w:hAnsiTheme="minorEastAsia" w:cstheme="minorEastAsia"/>
          <w:sz w:val="24"/>
          <w:lang w:val="en-US" w:eastAsia="zh-CN"/>
        </w:rPr>
        <w:t>安徽省滁州市全椒县马厂</w:t>
      </w:r>
      <w:r>
        <w:rPr>
          <w:rFonts w:hint="eastAsia" w:asciiTheme="minorEastAsia" w:hAnsiTheme="minorEastAsia" w:cstheme="minorEastAsia"/>
          <w:sz w:val="24"/>
        </w:rPr>
        <w:t>镇</w:t>
      </w:r>
      <w:r>
        <w:rPr>
          <w:rFonts w:hint="eastAsia" w:ascii="宋体" w:hAnsi="宋体" w:eastAsia="宋体" w:cs="宋体"/>
          <w:color w:val="000000"/>
          <w:kern w:val="0"/>
          <w:sz w:val="24"/>
          <w:shd w:val="clear" w:color="auto" w:fill="FFFFFF"/>
          <w:lang w:val="en-US" w:eastAsia="zh-CN"/>
        </w:rPr>
        <w:t>复兴村村民委员会</w:t>
      </w:r>
    </w:p>
    <w:p>
      <w:pPr>
        <w:widowControl/>
        <w:shd w:val="clear" w:color="auto" w:fill="FFFFFF"/>
        <w:snapToGrid w:val="0"/>
        <w:spacing w:line="360" w:lineRule="auto"/>
        <w:ind w:firstLine="4440" w:firstLineChars="1850"/>
        <w:jc w:val="center"/>
        <w:rPr>
          <w:highlight w:val="none"/>
        </w:rPr>
      </w:pPr>
      <w:r>
        <w:rPr>
          <w:rFonts w:hint="eastAsia" w:ascii="宋体" w:hAnsi="宋体" w:eastAsia="宋体" w:cs="宋体"/>
          <w:color w:val="000000"/>
          <w:kern w:val="0"/>
          <w:sz w:val="24"/>
          <w:shd w:val="clear" w:color="auto" w:fill="FFFFFF"/>
          <w:lang w:val="en-US" w:eastAsia="zh-CN"/>
        </w:rPr>
        <w:t xml:space="preserve">                    </w:t>
      </w:r>
      <w:r>
        <w:rPr>
          <w:rFonts w:hint="eastAsia" w:ascii="宋体" w:hAnsi="宋体" w:eastAsia="宋体" w:cs="宋体"/>
          <w:color w:val="000000"/>
          <w:kern w:val="0"/>
          <w:sz w:val="24"/>
          <w:highlight w:val="none"/>
          <w:shd w:val="clear" w:color="auto" w:fill="FFFFFF"/>
          <w:lang w:val="en-US" w:eastAsia="zh-CN"/>
        </w:rPr>
        <w:t xml:space="preserve">   </w:t>
      </w:r>
      <w:r>
        <w:rPr>
          <w:rFonts w:ascii="宋体" w:hAnsi="宋体" w:eastAsia="宋体" w:cs="宋体"/>
          <w:color w:val="000000"/>
          <w:kern w:val="0"/>
          <w:sz w:val="24"/>
          <w:highlight w:val="none"/>
          <w:shd w:val="clear" w:color="auto" w:fill="FFFFFF"/>
        </w:rPr>
        <w:t>20</w:t>
      </w:r>
      <w:r>
        <w:rPr>
          <w:rFonts w:hint="eastAsia" w:ascii="宋体" w:hAnsi="宋体" w:eastAsia="宋体" w:cs="宋体"/>
          <w:color w:val="000000"/>
          <w:kern w:val="0"/>
          <w:sz w:val="24"/>
          <w:highlight w:val="none"/>
          <w:shd w:val="clear" w:color="auto" w:fill="FFFFFF"/>
        </w:rPr>
        <w:t>2</w:t>
      </w:r>
      <w:r>
        <w:rPr>
          <w:rFonts w:hint="eastAsia" w:ascii="宋体" w:hAnsi="宋体" w:eastAsia="宋体" w:cs="宋体"/>
          <w:color w:val="000000"/>
          <w:kern w:val="0"/>
          <w:sz w:val="24"/>
          <w:highlight w:val="none"/>
          <w:shd w:val="clear" w:color="auto" w:fill="FFFFFF"/>
          <w:lang w:val="en-US" w:eastAsia="zh-CN"/>
        </w:rPr>
        <w:t>4</w:t>
      </w:r>
      <w:r>
        <w:rPr>
          <w:rFonts w:hint="eastAsia" w:ascii="宋体" w:hAnsi="宋体" w:eastAsia="宋体" w:cs="宋体"/>
          <w:color w:val="000000"/>
          <w:kern w:val="0"/>
          <w:sz w:val="24"/>
          <w:highlight w:val="none"/>
          <w:shd w:val="clear" w:color="auto" w:fill="FFFFFF"/>
        </w:rPr>
        <w:t>年</w:t>
      </w:r>
      <w:r>
        <w:rPr>
          <w:rFonts w:hint="eastAsia" w:ascii="宋体" w:hAnsi="宋体" w:eastAsia="宋体" w:cs="宋体"/>
          <w:color w:val="000000"/>
          <w:kern w:val="0"/>
          <w:sz w:val="24"/>
          <w:highlight w:val="none"/>
          <w:shd w:val="clear" w:color="auto" w:fill="FFFFFF"/>
          <w:lang w:val="en-US" w:eastAsia="zh-CN"/>
        </w:rPr>
        <w:t>3</w:t>
      </w:r>
      <w:r>
        <w:rPr>
          <w:rFonts w:hint="eastAsia" w:ascii="宋体" w:hAnsi="宋体" w:eastAsia="宋体" w:cs="宋体"/>
          <w:color w:val="000000"/>
          <w:kern w:val="0"/>
          <w:sz w:val="24"/>
          <w:highlight w:val="none"/>
          <w:shd w:val="clear" w:color="auto" w:fill="FFFFFF"/>
        </w:rPr>
        <w:t>月</w:t>
      </w:r>
      <w:r>
        <w:rPr>
          <w:rFonts w:hint="eastAsia" w:ascii="宋体" w:hAnsi="宋体" w:eastAsia="宋体" w:cs="宋体"/>
          <w:color w:val="000000"/>
          <w:kern w:val="0"/>
          <w:sz w:val="24"/>
          <w:highlight w:val="none"/>
          <w:shd w:val="clear" w:color="auto" w:fill="FFFFFF"/>
          <w:lang w:val="en-US" w:eastAsia="zh-CN"/>
        </w:rPr>
        <w:t>20</w:t>
      </w:r>
      <w:r>
        <w:rPr>
          <w:rFonts w:hint="eastAsia" w:ascii="宋体" w:hAnsi="宋体" w:eastAsia="宋体" w:cs="宋体"/>
          <w:color w:val="000000"/>
          <w:kern w:val="0"/>
          <w:sz w:val="24"/>
          <w:highlight w:val="none"/>
          <w:shd w:val="clear" w:color="auto" w:fill="FFFFFF"/>
        </w:rPr>
        <w:t>日</w:t>
      </w: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hint="eastAsia" w:ascii="宋体" w:hAnsi="宋体" w:eastAsia="宋体" w:cs="宋体"/>
          <w:color w:val="333333"/>
          <w:kern w:val="0"/>
          <w:sz w:val="30"/>
          <w:szCs w:val="30"/>
          <w:shd w:val="clear" w:color="auto" w:fill="FFFFFF"/>
        </w:rPr>
      </w:pPr>
    </w:p>
    <w:p>
      <w:pPr>
        <w:widowControl/>
        <w:jc w:val="center"/>
        <w:rPr>
          <w:rFonts w:hint="eastAsia" w:ascii="宋体" w:hAnsi="宋体" w:eastAsia="宋体" w:cs="宋体"/>
          <w:color w:val="333333"/>
          <w:kern w:val="0"/>
          <w:sz w:val="30"/>
          <w:szCs w:val="30"/>
          <w:shd w:val="clear" w:color="auto" w:fill="FFFFFF"/>
        </w:rPr>
      </w:pPr>
    </w:p>
    <w:p>
      <w:pPr>
        <w:widowControl/>
        <w:jc w:val="center"/>
        <w:rPr>
          <w:rFonts w:hint="eastAsia" w:ascii="宋体" w:hAnsi="宋体" w:eastAsia="宋体" w:cs="宋体"/>
          <w:color w:val="333333"/>
          <w:kern w:val="0"/>
          <w:sz w:val="30"/>
          <w:szCs w:val="30"/>
          <w:shd w:val="clear" w:color="auto" w:fill="FFFFFF"/>
        </w:rPr>
      </w:pPr>
    </w:p>
    <w:p>
      <w:pPr>
        <w:widowControl/>
        <w:jc w:val="center"/>
        <w:rPr>
          <w:rFonts w:hint="eastAsia" w:ascii="宋体" w:hAnsi="宋体" w:eastAsia="宋体" w:cs="宋体"/>
          <w:color w:val="333333"/>
          <w:kern w:val="0"/>
          <w:sz w:val="30"/>
          <w:szCs w:val="30"/>
          <w:shd w:val="clear" w:color="auto" w:fill="FFFFFF"/>
        </w:rPr>
      </w:pPr>
    </w:p>
    <w:p>
      <w:pPr>
        <w:widowControl/>
        <w:jc w:val="both"/>
        <w:rPr>
          <w:rFonts w:ascii="宋体" w:hAnsi="宋体" w:eastAsia="宋体" w:cs="宋体"/>
          <w:color w:val="333333"/>
          <w:kern w:val="0"/>
          <w:sz w:val="30"/>
          <w:szCs w:val="30"/>
          <w:shd w:val="clear" w:color="auto" w:fill="FFFFFF"/>
        </w:rPr>
      </w:pPr>
    </w:p>
    <w:bookmarkEnd w:id="1"/>
    <w:p>
      <w:pPr>
        <w:widowControl/>
        <w:jc w:val="center"/>
        <w:rPr>
          <w:rFonts w:hint="eastAsia" w:ascii="宋体" w:hAnsi="宋体" w:eastAsia="宋体" w:cs="宋体"/>
          <w:b/>
          <w:bCs/>
          <w:color w:val="333333"/>
          <w:kern w:val="0"/>
          <w:sz w:val="32"/>
          <w:szCs w:val="32"/>
          <w:shd w:val="clear" w:color="auto" w:fill="FFFFFF"/>
          <w:lang w:eastAsia="zh-CN"/>
        </w:rPr>
      </w:pPr>
      <w:r>
        <w:rPr>
          <w:rFonts w:hint="eastAsia" w:ascii="宋体" w:hAnsi="宋体" w:eastAsia="宋体" w:cs="宋体"/>
          <w:b/>
          <w:bCs/>
          <w:color w:val="333333"/>
          <w:kern w:val="0"/>
          <w:sz w:val="32"/>
          <w:szCs w:val="32"/>
          <w:shd w:val="clear" w:color="auto" w:fill="FFFFFF"/>
          <w:lang w:eastAsia="zh-CN"/>
        </w:rPr>
        <w:t>全椒县马厂镇复兴村两个钢制香菇大棚面积4800平方米租赁(二次）</w:t>
      </w:r>
    </w:p>
    <w:p>
      <w:pPr>
        <w:widowControl/>
        <w:jc w:val="center"/>
        <w:rPr>
          <w:rFonts w:ascii="宋体" w:hAnsi="宋体" w:eastAsia="宋体" w:cs="宋体"/>
          <w:b/>
          <w:color w:val="333333"/>
          <w:kern w:val="0"/>
          <w:sz w:val="18"/>
          <w:szCs w:val="18"/>
          <w:shd w:val="clear" w:color="auto" w:fill="FFFFFF"/>
        </w:rPr>
      </w:pPr>
      <w:r>
        <w:rPr>
          <w:rFonts w:hint="eastAsia" w:ascii="宋体" w:hAnsi="宋体" w:eastAsia="宋体" w:cs="宋体"/>
          <w:b/>
          <w:bCs/>
          <w:color w:val="333333"/>
          <w:kern w:val="0"/>
          <w:sz w:val="36"/>
          <w:szCs w:val="36"/>
          <w:shd w:val="clear" w:color="auto" w:fill="FFFFFF"/>
        </w:rPr>
        <w:t>招租文件</w:t>
      </w:r>
    </w:p>
    <w:p>
      <w:pPr>
        <w:spacing w:line="360" w:lineRule="auto"/>
        <w:ind w:firstLine="361" w:firstLineChars="200"/>
        <w:jc w:val="center"/>
        <w:rPr>
          <w:rFonts w:ascii="宋体" w:hAnsi="宋体" w:eastAsia="宋体" w:cs="宋体"/>
          <w:b/>
          <w:color w:val="333333"/>
          <w:kern w:val="0"/>
          <w:sz w:val="18"/>
          <w:szCs w:val="18"/>
          <w:shd w:val="clear" w:color="auto" w:fill="FFFFFF"/>
        </w:rPr>
      </w:pP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w:t>
      </w:r>
      <w:r>
        <w:rPr>
          <w:rFonts w:hint="eastAsia" w:ascii="宋体" w:hAnsi="宋体" w:eastAsia="宋体" w:cs="宋体"/>
          <w:color w:val="333333"/>
          <w:kern w:val="0"/>
          <w:sz w:val="24"/>
        </w:rPr>
        <w:t>扶贫资金的使用效力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w:t>
      </w:r>
      <w:r>
        <w:rPr>
          <w:rFonts w:hint="eastAsia" w:ascii="宋体" w:hAnsi="宋体" w:eastAsia="宋体" w:cs="宋体"/>
          <w:color w:val="000000"/>
          <w:kern w:val="0"/>
          <w:sz w:val="24"/>
          <w:shd w:val="clear" w:color="auto" w:fill="FFFFFF"/>
        </w:rPr>
        <w:t>包经营权”对外公开招租，面向具有一定经济实力的个人或企业（公司）进行招租，现将有关竞标事项公告如下：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rPr>
        <w:t>二、招租事项：</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香菇大棚</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全椒县马厂镇复兴村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eastAsia="宋体" w:cs="宋体"/>
          <w:color w:val="333333"/>
          <w:kern w:val="0"/>
          <w:sz w:val="24"/>
          <w:lang w:val="en-US" w:eastAsia="zh-CN"/>
        </w:rPr>
        <w:t>此次为</w:t>
      </w:r>
      <w:r>
        <w:rPr>
          <w:rFonts w:hint="eastAsia" w:ascii="宋体" w:hAnsi="宋体" w:eastAsia="宋体" w:cs="宋体"/>
          <w:color w:val="333333"/>
          <w:kern w:val="0"/>
          <w:sz w:val="24"/>
        </w:rPr>
        <w:t>2018年2月建成</w:t>
      </w:r>
      <w:r>
        <w:rPr>
          <w:rFonts w:hint="eastAsia" w:ascii="宋体" w:hAnsi="宋体" w:eastAsia="宋体" w:cs="宋体"/>
          <w:color w:val="333333"/>
          <w:kern w:val="0"/>
          <w:sz w:val="24"/>
          <w:lang w:val="en-US" w:eastAsia="zh-CN"/>
        </w:rPr>
        <w:t>的</w:t>
      </w:r>
      <w:r>
        <w:rPr>
          <w:rFonts w:hint="eastAsia" w:ascii="宋体" w:hAnsi="宋体" w:eastAsia="宋体" w:cs="宋体"/>
          <w:color w:val="333333"/>
          <w:kern w:val="0"/>
          <w:sz w:val="24"/>
        </w:rPr>
        <w:t>2个钢制香菇大棚面积4800平方米，位于原复兴中学前山，连道路、空地占地20亩</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rPr>
        <w:t>现场基本满足生产需要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香菇大棚</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default"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pStyle w:val="2"/>
        <w:ind w:firstLine="480" w:firstLineChars="200"/>
        <w:rPr>
          <w:rFonts w:hint="eastAsia" w:ascii="宋体" w:hAnsi="宋体" w:eastAsia="等线" w:cs="Times New Roman"/>
          <w:color w:val="FF0000"/>
          <w:kern w:val="2"/>
          <w:sz w:val="24"/>
          <w:szCs w:val="24"/>
          <w:lang w:val="en-US" w:eastAsia="zh-CN" w:bidi="ar-SA"/>
        </w:rPr>
      </w:pPr>
      <w:r>
        <w:rPr>
          <w:rFonts w:hint="eastAsia" w:ascii="宋体" w:hAnsi="宋体" w:eastAsia="等线" w:cs="Times New Roman"/>
          <w:color w:val="FF0000"/>
          <w:kern w:val="2"/>
          <w:sz w:val="24"/>
          <w:szCs w:val="24"/>
          <w:lang w:val="en-US" w:eastAsia="zh-CN" w:bidi="ar-SA"/>
        </w:rPr>
        <w:t>9本次为二次发布公告,若投标人仍不足三家,招标人组成的招标小组(评委会)有权确定是否转为竞争性谈判或单一来源采购或重新组织招标。</w:t>
      </w:r>
    </w:p>
    <w:p>
      <w:pPr>
        <w:pStyle w:val="2"/>
        <w:ind w:firstLine="480" w:firstLineChars="200"/>
        <w:rPr>
          <w:rFonts w:hint="eastAsia" w:ascii="宋体" w:hAnsi="宋体" w:eastAsia="等线" w:cs="Times New Roman"/>
          <w:color w:val="FF0000"/>
          <w:kern w:val="2"/>
          <w:sz w:val="24"/>
          <w:szCs w:val="24"/>
          <w:lang w:val="en-US" w:eastAsia="zh-CN" w:bidi="ar-SA"/>
        </w:rPr>
      </w:pPr>
      <w:r>
        <w:rPr>
          <w:rFonts w:hint="eastAsia" w:ascii="宋体" w:hAnsi="宋体" w:eastAsia="等线" w:cs="Times New Roman"/>
          <w:color w:val="FF0000"/>
          <w:kern w:val="2"/>
          <w:sz w:val="24"/>
          <w:szCs w:val="24"/>
          <w:lang w:val="en-US" w:eastAsia="zh-CN" w:bidi="ar-SA"/>
        </w:rPr>
        <w:t>现场转为竞争性谈判(或单一来源采购)的,将进行二次报价（注：本次投标报价为一次且暂不公布），二次报价不得高于一次报价，且以二次报价为准，价高者为第一中标候选人,依次类推。</w:t>
      </w:r>
    </w:p>
    <w:p>
      <w:pPr>
        <w:pStyle w:val="2"/>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等线" w:cs="Times New Roman"/>
          <w:color w:val="FF0000"/>
          <w:kern w:val="2"/>
          <w:sz w:val="24"/>
          <w:szCs w:val="24"/>
          <w:lang w:val="en-US" w:eastAsia="zh-CN" w:bidi="ar-SA"/>
        </w:rPr>
        <w:t>重新组织招标的，相关要求以最新发布的招标文件为准！</w:t>
      </w: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10年（承包周期10年）；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2、最低报价：6万元/年</w:t>
      </w:r>
      <w:r>
        <w:rPr>
          <w:rFonts w:hint="eastAsia" w:ascii="宋体" w:hAnsi="宋体" w:eastAsia="宋体" w:cs="宋体"/>
          <w:i w:val="0"/>
          <w:iCs w:val="0"/>
          <w:caps w:val="0"/>
          <w:color w:val="333333"/>
          <w:spacing w:val="0"/>
          <w:sz w:val="21"/>
          <w:szCs w:val="21"/>
          <w:shd w:val="clear" w:fill="FFFFFF"/>
        </w:rPr>
        <w:t>（</w:t>
      </w:r>
      <w:r>
        <w:rPr>
          <w:rFonts w:hint="eastAsia" w:ascii="宋体" w:hAnsi="宋体" w:eastAsia="宋体" w:cs="宋体"/>
          <w:color w:val="000000"/>
          <w:sz w:val="24"/>
          <w:lang w:val="en-US" w:eastAsia="zh-CN"/>
        </w:rPr>
        <w:t>含土地流转费和苗木管理补偿费用</w:t>
      </w:r>
      <w:r>
        <w:rPr>
          <w:rFonts w:hint="eastAsia" w:ascii="宋体" w:hAnsi="宋体" w:eastAsia="宋体" w:cs="宋体"/>
          <w:i w:val="0"/>
          <w:iCs w:val="0"/>
          <w:caps w:val="0"/>
          <w:color w:val="333333"/>
          <w:spacing w:val="0"/>
          <w:sz w:val="21"/>
          <w:szCs w:val="21"/>
          <w:shd w:val="clear" w:fill="FFFFFF"/>
        </w:rPr>
        <w:t>）</w:t>
      </w:r>
    </w:p>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3</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22</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全椒县马厂</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p>
      <w:pPr>
        <w:widowControl/>
        <w:shd w:val="clear" w:color="auto" w:fill="FFFFFF"/>
        <w:snapToGrid w:val="0"/>
        <w:spacing w:line="240" w:lineRule="atLeast"/>
        <w:ind w:firstLine="480" w:firstLineChars="200"/>
        <w:rPr>
          <w:rFonts w:ascii="宋体" w:hAnsi="宋体" w:eastAsia="宋体" w:cs="宋体"/>
          <w:color w:val="000000"/>
          <w:sz w:val="24"/>
        </w:rPr>
      </w:pPr>
      <w:r>
        <w:rPr>
          <w:rFonts w:hint="eastAsia" w:asciiTheme="minorEastAsia" w:hAnsiTheme="minorEastAsia" w:cstheme="minorEastAsia"/>
          <w:sz w:val="24"/>
          <w:lang w:val="en-US" w:eastAsia="zh-CN"/>
        </w:rPr>
        <w:t>五</w:t>
      </w:r>
      <w:r>
        <w:rPr>
          <w:rFonts w:hint="eastAsia" w:asciiTheme="minorEastAsia" w:hAnsiTheme="minorEastAsia" w:cstheme="minorEastAsia"/>
          <w:sz w:val="24"/>
        </w:rPr>
        <w:t>、报价要求</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投标人需按投标文件的格式进行报价：即</w:t>
      </w:r>
      <w:r>
        <w:rPr>
          <w:rFonts w:hint="eastAsia" w:ascii="宋体" w:hAnsi="宋体" w:eastAsia="宋体" w:cs="宋体"/>
          <w:color w:val="000000"/>
          <w:kern w:val="0"/>
          <w:sz w:val="24"/>
          <w:u w:val="single"/>
          <w:shd w:val="clear" w:color="auto" w:fill="FFFFFF"/>
          <w:lang w:val="en-US" w:eastAsia="zh-CN"/>
        </w:rPr>
        <w:t>6</w:t>
      </w:r>
      <w:r>
        <w:rPr>
          <w:rFonts w:hint="eastAsia" w:ascii="宋体" w:hAnsi="宋体" w:eastAsia="宋体" w:cs="宋体"/>
          <w:b/>
          <w:color w:val="333333"/>
          <w:kern w:val="0"/>
          <w:sz w:val="24"/>
        </w:rPr>
        <w:t>万元/年（</w:t>
      </w:r>
      <w:r>
        <w:rPr>
          <w:rFonts w:hint="eastAsia" w:ascii="宋体" w:hAnsi="宋体" w:eastAsia="宋体" w:cs="宋体"/>
          <w:b/>
          <w:color w:val="FF0000"/>
          <w:kern w:val="0"/>
          <w:sz w:val="24"/>
        </w:rPr>
        <w:t>≧</w:t>
      </w:r>
      <w:r>
        <w:rPr>
          <w:rFonts w:hint="eastAsia" w:ascii="宋体" w:hAnsi="宋体" w:eastAsia="宋体" w:cs="宋体"/>
          <w:b/>
          <w:color w:val="FF0000"/>
          <w:kern w:val="0"/>
          <w:sz w:val="24"/>
          <w:lang w:val="en-US" w:eastAsia="zh-CN"/>
        </w:rPr>
        <w:t>6</w:t>
      </w:r>
      <w:r>
        <w:rPr>
          <w:rFonts w:hint="eastAsia" w:ascii="宋体" w:hAnsi="宋体" w:eastAsia="宋体" w:cs="宋体"/>
          <w:b/>
          <w:color w:val="FF0000"/>
          <w:kern w:val="0"/>
          <w:sz w:val="24"/>
        </w:rPr>
        <w:t>万元</w:t>
      </w:r>
      <w:r>
        <w:rPr>
          <w:rFonts w:hint="eastAsia" w:ascii="宋体" w:hAnsi="宋体" w:eastAsia="宋体" w:cs="宋体"/>
          <w:b/>
          <w:color w:val="333333"/>
          <w:kern w:val="0"/>
          <w:sz w:val="24"/>
        </w:rPr>
        <w:t>）。</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（最低报价每年</w:t>
      </w:r>
      <w:r>
        <w:rPr>
          <w:rFonts w:hint="eastAsia" w:ascii="宋体" w:hAnsi="宋体" w:eastAsia="宋体" w:cs="宋体"/>
          <w:b/>
          <w:color w:val="FF0000"/>
          <w:kern w:val="0"/>
          <w:sz w:val="24"/>
          <w:lang w:val="en-US" w:eastAsia="zh-CN"/>
        </w:rPr>
        <w:t>6</w:t>
      </w:r>
      <w:r>
        <w:rPr>
          <w:rFonts w:hint="eastAsia" w:ascii="宋体" w:hAnsi="宋体" w:eastAsia="宋体" w:cs="宋体"/>
          <w:b/>
          <w:color w:val="FF0000"/>
          <w:kern w:val="0"/>
          <w:sz w:val="24"/>
        </w:rPr>
        <w:t>万元/年</w:t>
      </w:r>
      <w:r>
        <w:rPr>
          <w:rFonts w:hint="eastAsia" w:ascii="宋体" w:hAnsi="宋体" w:eastAsia="宋体" w:cs="宋体"/>
          <w:b/>
          <w:color w:val="333333"/>
          <w:kern w:val="0"/>
          <w:sz w:val="24"/>
        </w:rPr>
        <w:t>，每档次增加幅度为</w:t>
      </w:r>
      <w:r>
        <w:rPr>
          <w:rFonts w:ascii="宋体" w:hAnsi="宋体" w:eastAsia="宋体" w:cs="宋体"/>
          <w:b/>
          <w:color w:val="333333"/>
          <w:kern w:val="0"/>
          <w:sz w:val="24"/>
        </w:rPr>
        <w:t>1000</w:t>
      </w:r>
      <w:r>
        <w:rPr>
          <w:rFonts w:hint="eastAsia" w:ascii="宋体" w:hAnsi="宋体" w:eastAsia="宋体" w:cs="宋体"/>
          <w:b/>
          <w:color w:val="333333"/>
          <w:kern w:val="0"/>
          <w:sz w:val="24"/>
        </w:rPr>
        <w:t>元/</w:t>
      </w:r>
      <w:r>
        <w:rPr>
          <w:rFonts w:ascii="宋体" w:hAnsi="宋体" w:eastAsia="宋体" w:cs="宋体"/>
          <w:b/>
          <w:color w:val="333333"/>
          <w:kern w:val="0"/>
          <w:sz w:val="24"/>
        </w:rPr>
        <w:t>1</w:t>
      </w:r>
      <w:r>
        <w:rPr>
          <w:rFonts w:hint="eastAsia" w:ascii="宋体" w:hAnsi="宋体" w:eastAsia="宋体" w:cs="宋体"/>
          <w:b/>
          <w:color w:val="333333"/>
          <w:kern w:val="0"/>
          <w:sz w:val="24"/>
        </w:rPr>
        <w:t>年</w:t>
      </w:r>
      <w:bookmarkStart w:id="5" w:name="_Hlk520232034"/>
      <w:r>
        <w:rPr>
          <w:rFonts w:hint="eastAsia" w:ascii="宋体" w:hAnsi="宋体" w:eastAsia="宋体" w:cs="宋体"/>
          <w:b/>
          <w:color w:val="333333"/>
          <w:kern w:val="0"/>
          <w:sz w:val="24"/>
        </w:rPr>
        <w:t>，即：</w:t>
      </w:r>
    </w:p>
    <w:p>
      <w:pPr>
        <w:pStyle w:val="15"/>
        <w:widowControl/>
        <w:numPr>
          <w:ilvl w:val="0"/>
          <w:numId w:val="1"/>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6.1</w:t>
      </w:r>
      <w:r>
        <w:rPr>
          <w:rFonts w:hint="eastAsia" w:ascii="宋体" w:hAnsi="宋体" w:eastAsia="宋体" w:cs="宋体"/>
          <w:b/>
          <w:color w:val="333333"/>
          <w:kern w:val="0"/>
          <w:sz w:val="24"/>
        </w:rPr>
        <w:t>万元/年】；或</w:t>
      </w:r>
    </w:p>
    <w:bookmarkEnd w:id="5"/>
    <w:p>
      <w:pPr>
        <w:pStyle w:val="15"/>
        <w:widowControl/>
        <w:numPr>
          <w:ilvl w:val="0"/>
          <w:numId w:val="1"/>
        </w:numPr>
        <w:shd w:val="clear" w:color="auto" w:fill="FFFFFF"/>
        <w:snapToGrid w:val="0"/>
        <w:spacing w:line="420" w:lineRule="atLeast"/>
        <w:ind w:firstLineChars="0"/>
        <w:jc w:val="left"/>
        <w:rPr>
          <w:rFonts w:ascii="宋体" w:hAnsi="宋体" w:eastAsia="宋体" w:cs="宋体"/>
          <w:b/>
          <w:color w:val="333333"/>
          <w:kern w:val="0"/>
          <w:sz w:val="24"/>
        </w:rPr>
      </w:pPr>
      <w:bookmarkStart w:id="6" w:name="_Hlk8754056"/>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6.2</w:t>
      </w:r>
      <w:r>
        <w:rPr>
          <w:rFonts w:hint="eastAsia" w:ascii="宋体" w:hAnsi="宋体" w:eastAsia="宋体" w:cs="宋体"/>
          <w:b/>
          <w:color w:val="333333"/>
          <w:kern w:val="0"/>
          <w:sz w:val="24"/>
        </w:rPr>
        <w:t>万元/年】；或</w:t>
      </w:r>
    </w:p>
    <w:bookmarkEnd w:id="6"/>
    <w:p>
      <w:pPr>
        <w:pStyle w:val="15"/>
        <w:widowControl/>
        <w:numPr>
          <w:ilvl w:val="0"/>
          <w:numId w:val="1"/>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6.3</w:t>
      </w:r>
      <w:r>
        <w:rPr>
          <w:rFonts w:hint="eastAsia" w:ascii="宋体" w:hAnsi="宋体" w:eastAsia="宋体" w:cs="宋体"/>
          <w:b/>
          <w:color w:val="333333"/>
          <w:kern w:val="0"/>
          <w:sz w:val="24"/>
        </w:rPr>
        <w:t>万元/年】；或</w:t>
      </w:r>
    </w:p>
    <w:p>
      <w:pPr>
        <w:pStyle w:val="15"/>
        <w:widowControl/>
        <w:shd w:val="clear" w:color="auto" w:fill="FFFFFF"/>
        <w:snapToGrid w:val="0"/>
        <w:spacing w:line="420" w:lineRule="atLeast"/>
        <w:ind w:left="840" w:firstLine="0"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依此类推，不按此幅度进行报价的，其报价无效！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2、经营要求：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（1）承包方可以使用本项目合理合法取得收益，但不得对</w:t>
      </w:r>
      <w:r>
        <w:rPr>
          <w:rFonts w:hint="eastAsia" w:ascii="宋体" w:hAnsi="宋体" w:eastAsia="宋体" w:cs="宋体"/>
          <w:color w:val="333333"/>
          <w:kern w:val="0"/>
          <w:sz w:val="24"/>
          <w:lang w:val="en-US" w:eastAsia="zh-CN"/>
        </w:rPr>
        <w:t>标的物</w:t>
      </w:r>
      <w:r>
        <w:rPr>
          <w:rFonts w:hint="eastAsia" w:ascii="宋体" w:hAnsi="宋体" w:eastAsia="宋体" w:cs="宋体"/>
          <w:color w:val="333333"/>
          <w:kern w:val="0"/>
          <w:sz w:val="24"/>
        </w:rPr>
        <w:t>造成不良影响，若改变承租项目使用性质（即不从事”</w:t>
      </w:r>
      <w:r>
        <w:rPr>
          <w:rFonts w:ascii="微软雅黑" w:hAnsi="微软雅黑" w:eastAsia="微软雅黑" w:cs="微软雅黑"/>
          <w:i w:val="0"/>
          <w:iCs w:val="0"/>
          <w:caps w:val="0"/>
          <w:color w:val="333333"/>
          <w:spacing w:val="0"/>
          <w:sz w:val="24"/>
          <w:szCs w:val="24"/>
          <w:shd w:val="clear" w:fill="FFFFFF"/>
        </w:rPr>
        <w:t>食用菌和蔬菜</w:t>
      </w:r>
      <w:r>
        <w:rPr>
          <w:rFonts w:hint="eastAsia" w:ascii="微软雅黑" w:hAnsi="微软雅黑" w:eastAsia="微软雅黑" w:cs="微软雅黑"/>
          <w:i w:val="0"/>
          <w:iCs w:val="0"/>
          <w:caps w:val="0"/>
          <w:color w:val="333333"/>
          <w:spacing w:val="0"/>
          <w:sz w:val="24"/>
          <w:szCs w:val="24"/>
          <w:shd w:val="clear" w:fill="FFFFFF"/>
        </w:rPr>
        <w:t>大棚属于设施农业</w:t>
      </w:r>
      <w:r>
        <w:rPr>
          <w:rFonts w:hint="eastAsia" w:ascii="宋体" w:hAnsi="宋体" w:eastAsia="宋体" w:cs="宋体"/>
          <w:color w:val="333333"/>
          <w:kern w:val="0"/>
          <w:sz w:val="24"/>
        </w:rPr>
        <w:t>”项目不符合现行政策法规要求的）需经招标人报项目审批上级部门书面同意。</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承包人的相关经营方案需在签订合同时提交给招标人并需招标人同意，投标人需在参加报价前与招标人就相关政策进行沟通、交流，否则其后果由中标人承担。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（2）承包人在经营过程中不得故意损坏现场已建设好的设施，经营结束后需将现场设施完好的交付于</w:t>
      </w:r>
      <w:r>
        <w:rPr>
          <w:rFonts w:hint="eastAsia" w:ascii="宋体" w:hAnsi="宋体" w:eastAsia="宋体" w:cs="宋体"/>
          <w:color w:val="333333"/>
          <w:kern w:val="0"/>
          <w:sz w:val="24"/>
          <w:lang w:val="en-US" w:eastAsia="zh-CN"/>
        </w:rPr>
        <w:t>马厂</w:t>
      </w:r>
      <w:r>
        <w:rPr>
          <w:rFonts w:hint="eastAsia" w:ascii="宋体" w:hAnsi="宋体" w:eastAsia="宋体" w:cs="宋体"/>
          <w:color w:val="333333"/>
          <w:kern w:val="0"/>
          <w:sz w:val="24"/>
        </w:rPr>
        <w:t>镇人民政府，若有故意损坏需照价赔偿。</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0000FF"/>
          <w:kern w:val="0"/>
          <w:sz w:val="24"/>
        </w:rPr>
        <w:t>本次中标人需妥善处理好上一轮承包人的相关自检设施的费用，招标人进行协调；但现有且属于招标人的自有设施无偿归中标人使用（自行维护并承担费用，安全责任自负）。</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（3）乙方所承包范围，只有使用权、经营权，经济效益自负盈亏。承包期内承租人不得自行转租、变卖、转让。</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w:t>
      </w:r>
      <w:r>
        <w:rPr>
          <w:rFonts w:ascii="宋体" w:hAnsi="宋体" w:eastAsia="宋体" w:cs="宋体"/>
          <w:color w:val="333333"/>
          <w:kern w:val="0"/>
          <w:sz w:val="24"/>
        </w:rPr>
        <w:t>承租人需经招租方同意后确定</w:t>
      </w:r>
      <w:r>
        <w:rPr>
          <w:rFonts w:hint="eastAsia" w:ascii="宋体" w:hAnsi="宋体" w:eastAsia="宋体" w:cs="宋体"/>
          <w:color w:val="333333"/>
          <w:kern w:val="0"/>
          <w:sz w:val="24"/>
          <w:lang w:val="en-US" w:eastAsia="zh-CN"/>
        </w:rPr>
        <w:t>培育</w:t>
      </w:r>
      <w:r>
        <w:rPr>
          <w:rFonts w:hint="eastAsia" w:ascii="宋体" w:hAnsi="宋体" w:eastAsia="宋体" w:cs="宋体"/>
          <w:color w:val="333333"/>
          <w:kern w:val="0"/>
          <w:sz w:val="24"/>
        </w:rPr>
        <w:t>种类</w:t>
      </w:r>
      <w:r>
        <w:rPr>
          <w:rFonts w:ascii="宋体" w:hAnsi="宋体" w:eastAsia="宋体" w:cs="宋体"/>
          <w:color w:val="333333"/>
          <w:kern w:val="0"/>
          <w:sz w:val="24"/>
        </w:rPr>
        <w:t>，但不得经营</w:t>
      </w:r>
      <w:r>
        <w:rPr>
          <w:rFonts w:hint="eastAsia" w:ascii="宋体" w:hAnsi="宋体" w:eastAsia="宋体" w:cs="宋体"/>
          <w:color w:val="333333"/>
          <w:kern w:val="0"/>
          <w:sz w:val="24"/>
        </w:rPr>
        <w:t>行政性管理</w:t>
      </w:r>
      <w:r>
        <w:rPr>
          <w:rFonts w:ascii="宋体" w:hAnsi="宋体" w:eastAsia="宋体" w:cs="宋体"/>
          <w:color w:val="333333"/>
          <w:kern w:val="0"/>
          <w:sz w:val="24"/>
        </w:rPr>
        <w:t>部门禁止经营的物品及非法项目等。</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承租方不能擅自改变标的物的约定用途，如承租方未经招租方同意擅自改变合同约定用途的,招租方有权单方面解除合同并将</w:t>
      </w:r>
      <w:r>
        <w:rPr>
          <w:rFonts w:hint="eastAsia" w:ascii="宋体" w:hAnsi="宋体" w:eastAsia="宋体" w:cs="宋体"/>
          <w:color w:val="333333"/>
          <w:kern w:val="0"/>
          <w:sz w:val="24"/>
        </w:rPr>
        <w:t>租赁物</w:t>
      </w:r>
      <w:r>
        <w:rPr>
          <w:rFonts w:ascii="宋体" w:hAnsi="宋体" w:eastAsia="宋体" w:cs="宋体"/>
          <w:color w:val="333333"/>
          <w:kern w:val="0"/>
          <w:sz w:val="24"/>
        </w:rPr>
        <w:t>收回</w:t>
      </w:r>
      <w:r>
        <w:rPr>
          <w:rFonts w:hint="eastAsia" w:ascii="宋体" w:hAnsi="宋体" w:eastAsia="宋体" w:cs="宋体"/>
          <w:color w:val="333333"/>
          <w:kern w:val="0"/>
          <w:sz w:val="24"/>
        </w:rPr>
        <w:t>，且不予退还履约保证金</w:t>
      </w:r>
      <w:r>
        <w:rPr>
          <w:rFonts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3、承包期内遭受自然灾害等所造成的一切经济损失甲方（发包人）概不承担责任。</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4、投标人不得干扰投标、开标活动，否则将废除其投标。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在承包期内，中标人应自觉遵守国家的法律法规和政策规定，严禁从事违法活动。如有违反，一切后果自负，招标人有权收回标的，并拒绝退还所有押金、保证金和已交的所有承包费，其归招标人所有，且不予退还履约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在承包期内，倘若中标人擅自将标的转包、转借、转让给他人或改变用途的，招标人有权单方面终止合同的履行，收回标的，并拒绝退还所有押金和已交的所有承包费，其归招标人所有且不予退还履约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7、中标的承包人须按照以“服从大局、服务农业生产、自主经营、自负盈亏”的原则进行，承包期间须服从发包人的统一管理，如遇公共利益需要，承包人应无条件配合发包人</w:t>
      </w:r>
      <w:r>
        <w:rPr>
          <w:rFonts w:hint="eastAsia" w:ascii="宋体" w:hAnsi="宋体" w:eastAsia="宋体" w:cs="宋体"/>
          <w:color w:val="333333"/>
          <w:kern w:val="0"/>
          <w:sz w:val="24"/>
          <w:lang w:eastAsia="zh-CN"/>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、承包期满（或合同终止的），中标人应无条件撤出，并按承包合同规定把承包的标的交还给招标人，否则招标人可以安排的其它承包人进场作业并清除中标人财物，其一切经济损失均由中标人自行承担。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9</w:t>
      </w:r>
      <w:r>
        <w:rPr>
          <w:rFonts w:hint="eastAsia" w:ascii="宋体" w:hAnsi="宋体" w:eastAsia="宋体" w:cs="宋体"/>
          <w:color w:val="333333"/>
          <w:kern w:val="0"/>
          <w:sz w:val="24"/>
        </w:rPr>
        <w:t>、本招标文件未尽事宜，详见承包合同（格式附后）。</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六、投标人相关要求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1、委托人参加投标的，需出示身份证原件及委托书进行查验。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七、投标保证金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w:t>
      </w:r>
      <w:r>
        <w:rPr>
          <w:rFonts w:hint="eastAsia" w:ascii="宋体" w:hAnsi="宋体" w:eastAsia="宋体" w:cs="宋体"/>
          <w:color w:val="FF0000"/>
          <w:kern w:val="0"/>
          <w:sz w:val="24"/>
        </w:rPr>
        <w:t>参加招标的投标人必须缴纳</w:t>
      </w:r>
      <w:r>
        <w:rPr>
          <w:rFonts w:hint="eastAsia" w:ascii="宋体" w:hAnsi="宋体" w:eastAsia="宋体" w:cs="宋体"/>
          <w:color w:val="FF0000"/>
          <w:kern w:val="0"/>
          <w:sz w:val="24"/>
          <w:lang w:val="en-US" w:eastAsia="zh-CN"/>
        </w:rPr>
        <w:t>竞租</w:t>
      </w:r>
      <w:r>
        <w:rPr>
          <w:rFonts w:hint="eastAsia" w:ascii="宋体" w:hAnsi="宋体" w:eastAsia="宋体" w:cs="宋体"/>
          <w:color w:val="FF0000"/>
          <w:kern w:val="0"/>
          <w:sz w:val="24"/>
        </w:rPr>
        <w:t>保证金</w:t>
      </w:r>
      <w:r>
        <w:rPr>
          <w:rFonts w:hint="eastAsia" w:ascii="宋体" w:hAnsi="宋体" w:eastAsia="宋体" w:cs="宋体"/>
          <w:color w:val="FF0000"/>
          <w:kern w:val="0"/>
          <w:sz w:val="24"/>
          <w:lang w:val="en-US" w:eastAsia="zh-CN"/>
        </w:rPr>
        <w:t>2</w:t>
      </w:r>
      <w:r>
        <w:rPr>
          <w:rFonts w:hint="eastAsia" w:ascii="宋体" w:hAnsi="宋体" w:eastAsia="宋体" w:cs="宋体"/>
          <w:color w:val="FF0000"/>
          <w:kern w:val="0"/>
          <w:sz w:val="24"/>
        </w:rPr>
        <w:t>万元，中标人同时需承担代理费</w:t>
      </w:r>
      <w:r>
        <w:rPr>
          <w:rFonts w:hint="eastAsia" w:ascii="宋体" w:hAnsi="宋体" w:eastAsia="宋体" w:cs="宋体"/>
          <w:color w:val="FF0000"/>
          <w:kern w:val="0"/>
          <w:sz w:val="24"/>
          <w:lang w:val="en-US" w:eastAsia="zh-CN"/>
        </w:rPr>
        <w:t>1500</w:t>
      </w:r>
      <w:r>
        <w:rPr>
          <w:rFonts w:hint="eastAsia" w:ascii="宋体" w:hAnsi="宋体" w:eastAsia="宋体" w:cs="宋体"/>
          <w:color w:val="FF0000"/>
          <w:kern w:val="0"/>
          <w:sz w:val="24"/>
        </w:rPr>
        <w:t>元</w:t>
      </w:r>
      <w:r>
        <w:rPr>
          <w:rFonts w:hint="eastAsia" w:ascii="宋体" w:hAnsi="宋体" w:eastAsia="宋体" w:cs="宋体"/>
          <w:color w:val="333333"/>
          <w:kern w:val="0"/>
          <w:sz w:val="24"/>
        </w:rPr>
        <w:t>，由代理单位现场收取或领取中标通知书时缴纳。</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w:t>
      </w:r>
      <w:r>
        <w:rPr>
          <w:rFonts w:ascii="宋体" w:hAnsi="宋体" w:eastAsia="宋体" w:cs="宋体"/>
          <w:color w:val="333333"/>
          <w:kern w:val="0"/>
          <w:sz w:val="24"/>
        </w:rPr>
        <w:t>投标</w:t>
      </w:r>
      <w:r>
        <w:rPr>
          <w:rFonts w:hint="eastAsia" w:ascii="宋体" w:hAnsi="宋体" w:eastAsia="宋体" w:cs="宋体"/>
          <w:color w:val="333333"/>
          <w:kern w:val="0"/>
          <w:sz w:val="24"/>
          <w:lang w:val="en-US" w:eastAsia="zh-CN"/>
        </w:rPr>
        <w:t>竞租</w:t>
      </w:r>
      <w:r>
        <w:rPr>
          <w:rFonts w:ascii="宋体" w:hAnsi="宋体" w:eastAsia="宋体" w:cs="宋体"/>
          <w:color w:val="333333"/>
          <w:kern w:val="0"/>
          <w:sz w:val="24"/>
        </w:rPr>
        <w:t>保证金须投标截止时间前交纳完毕；投标保证金</w:t>
      </w:r>
      <w:r>
        <w:rPr>
          <w:rFonts w:hint="eastAsia" w:ascii="宋体" w:hAnsi="宋体" w:eastAsia="宋体" w:cs="宋体"/>
          <w:color w:val="333333"/>
          <w:kern w:val="0"/>
          <w:sz w:val="24"/>
        </w:rPr>
        <w:t>应</w:t>
      </w:r>
      <w:r>
        <w:rPr>
          <w:rFonts w:ascii="宋体" w:hAnsi="宋体" w:eastAsia="宋体" w:cs="宋体"/>
          <w:color w:val="333333"/>
          <w:kern w:val="0"/>
          <w:sz w:val="24"/>
        </w:rPr>
        <w:t>从投标人基本账户转入</w:t>
      </w:r>
      <w:r>
        <w:rPr>
          <w:rFonts w:hint="eastAsia" w:ascii="宋体" w:hAnsi="宋体" w:eastAsia="宋体" w:cs="宋体"/>
          <w:color w:val="333333"/>
          <w:kern w:val="0"/>
          <w:sz w:val="24"/>
        </w:rPr>
        <w:t>招标人下列指定</w:t>
      </w:r>
      <w:r>
        <w:rPr>
          <w:rFonts w:ascii="宋体" w:hAnsi="宋体" w:eastAsia="宋体" w:cs="宋体"/>
          <w:color w:val="333333"/>
          <w:kern w:val="0"/>
          <w:sz w:val="24"/>
        </w:rPr>
        <w:t>账户，投标保证金付款人的帐户名称必须与投标人名称一致，不接受汇票和结算卡汇入，以资金到账时间为确认保证金交纳完毕时间。</w:t>
      </w:r>
      <w:r>
        <w:rPr>
          <w:rFonts w:hint="eastAsia" w:ascii="宋体" w:hAnsi="宋体" w:eastAsia="宋体" w:cs="宋体"/>
          <w:color w:val="333333"/>
          <w:kern w:val="0"/>
          <w:sz w:val="24"/>
        </w:rPr>
        <w:t>（开标前需提供相关保证金汇款凭证或证明供招标人财政所确认方可）</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户名:全椒县财政国库支付中心</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账号:</w:t>
      </w:r>
      <w:r>
        <w:rPr>
          <w:rFonts w:hint="default" w:ascii="宋体" w:hAnsi="宋体" w:eastAsia="宋体" w:cs="宋体"/>
          <w:color w:val="FF0000"/>
          <w:kern w:val="0"/>
          <w:sz w:val="24"/>
          <w:lang w:val="en-US" w:eastAsia="zh-CN"/>
        </w:rPr>
        <w:t xml:space="preserve">12133001040013482 </w:t>
      </w:r>
      <w:r>
        <w:rPr>
          <w:rFonts w:hint="default"/>
          <w:b/>
          <w:bCs/>
          <w:color w:val="FF0000"/>
          <w:lang w:val="en-US" w:eastAsia="zh-CN"/>
        </w:rPr>
        <w:t xml:space="preserve"> </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开户行:</w:t>
      </w:r>
      <w:r>
        <w:rPr>
          <w:rFonts w:hint="default" w:ascii="宋体" w:hAnsi="宋体" w:eastAsia="宋体" w:cs="宋体"/>
          <w:color w:val="FF0000"/>
          <w:kern w:val="0"/>
          <w:sz w:val="24"/>
          <w:lang w:val="en-US" w:eastAsia="zh-CN"/>
        </w:rPr>
        <w:t>中国农业银行股份有限公司全椒县支行</w:t>
      </w:r>
    </w:p>
    <w:p>
      <w:pPr>
        <w:ind w:firstLine="480" w:firstLineChars="200"/>
        <w:rPr>
          <w:rFonts w:ascii="宋体" w:hAnsi="宋体" w:eastAsia="宋体" w:cs="宋体"/>
          <w:color w:val="333333"/>
          <w:kern w:val="0"/>
          <w:sz w:val="24"/>
        </w:rPr>
      </w:pPr>
      <w:r>
        <w:rPr>
          <w:rFonts w:hint="eastAsia" w:ascii="宋体" w:hAnsi="宋体" w:eastAsia="宋体" w:cs="宋体"/>
          <w:color w:val="FF0000"/>
          <w:kern w:val="0"/>
          <w:sz w:val="24"/>
        </w:rPr>
        <w:t>用途（附言）：</w:t>
      </w:r>
      <w:r>
        <w:rPr>
          <w:rFonts w:hint="default" w:ascii="宋体" w:hAnsi="宋体" w:eastAsia="宋体" w:cs="宋体"/>
          <w:color w:val="FF0000"/>
          <w:kern w:val="0"/>
          <w:sz w:val="24"/>
          <w:lang w:val="en-US" w:eastAsia="zh-CN"/>
        </w:rPr>
        <w:t xml:space="preserve">907001+全椒县马厂镇人民政府+用途 </w:t>
      </w:r>
      <w:r>
        <w:rPr>
          <w:rFonts w:ascii="宋体" w:hAnsi="宋体" w:eastAsia="宋体" w:cs="宋体"/>
          <w:color w:val="333333"/>
          <w:kern w:val="0"/>
          <w:sz w:val="24"/>
        </w:rPr>
        <w:t xml:space="preserve">                                    </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w:t>
      </w:r>
      <w:r>
        <w:rPr>
          <w:rFonts w:ascii="宋体" w:hAnsi="宋体" w:eastAsia="宋体" w:cs="宋体"/>
          <w:color w:val="333333"/>
          <w:kern w:val="0"/>
          <w:sz w:val="24"/>
        </w:rPr>
        <w:t>保证金到账截止时间同投标文件递交截止时间，交纳保证金时须在交易附言中注明：“</w:t>
      </w:r>
      <w:r>
        <w:rPr>
          <w:rFonts w:hint="eastAsia" w:ascii="宋体" w:hAnsi="宋体" w:eastAsia="宋体" w:cs="宋体"/>
          <w:color w:val="333333"/>
          <w:kern w:val="0"/>
          <w:sz w:val="24"/>
          <w:lang w:eastAsia="zh-CN"/>
        </w:rPr>
        <w:t>马厂</w:t>
      </w:r>
      <w:r>
        <w:rPr>
          <w:rFonts w:hint="eastAsia" w:ascii="宋体" w:hAnsi="宋体" w:eastAsia="宋体" w:cs="宋体"/>
          <w:color w:val="333333"/>
          <w:kern w:val="0"/>
          <w:sz w:val="24"/>
        </w:rPr>
        <w:t>镇</w:t>
      </w:r>
      <w:r>
        <w:rPr>
          <w:rFonts w:ascii="宋体" w:hAnsi="宋体" w:eastAsia="宋体" w:cs="宋体"/>
          <w:color w:val="333333"/>
          <w:kern w:val="0"/>
          <w:sz w:val="24"/>
          <w:u w:val="single"/>
        </w:rPr>
        <w:t xml:space="preserve">  </w:t>
      </w:r>
      <w:r>
        <w:rPr>
          <w:rFonts w:hint="eastAsia" w:ascii="宋体" w:hAnsi="宋体" w:eastAsia="宋体" w:cs="宋体"/>
          <w:color w:val="333333"/>
          <w:kern w:val="0"/>
          <w:sz w:val="24"/>
          <w:u w:val="single"/>
          <w:lang w:val="en-US" w:eastAsia="zh-CN"/>
        </w:rPr>
        <w:t>XXXXXXX项目</w:t>
      </w:r>
      <w:r>
        <w:rPr>
          <w:rFonts w:hint="eastAsia" w:ascii="宋体" w:hAnsi="宋体" w:eastAsia="宋体" w:cs="宋体"/>
          <w:color w:val="333333"/>
          <w:kern w:val="0"/>
          <w:sz w:val="24"/>
          <w:u w:val="single"/>
        </w:rPr>
        <w:t>承包</w:t>
      </w:r>
      <w:r>
        <w:rPr>
          <w:rFonts w:ascii="宋体" w:hAnsi="宋体" w:eastAsia="宋体" w:cs="宋体"/>
          <w:color w:val="333333"/>
          <w:kern w:val="0"/>
          <w:sz w:val="24"/>
          <w:u w:val="single"/>
        </w:rPr>
        <w:t xml:space="preserve">  </w:t>
      </w:r>
      <w:r>
        <w:rPr>
          <w:rFonts w:ascii="宋体" w:hAnsi="宋体" w:eastAsia="宋体" w:cs="宋体"/>
          <w:color w:val="333333"/>
          <w:kern w:val="0"/>
          <w:sz w:val="24"/>
        </w:rPr>
        <w:t>”投标</w:t>
      </w:r>
      <w:r>
        <w:rPr>
          <w:rFonts w:hint="eastAsia" w:ascii="宋体" w:hAnsi="宋体" w:eastAsia="宋体" w:cs="宋体"/>
          <w:color w:val="333333"/>
          <w:kern w:val="0"/>
          <w:sz w:val="24"/>
        </w:rPr>
        <w:t>（</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竞租、</w:t>
      </w:r>
      <w:r>
        <w:rPr>
          <w:rFonts w:hint="eastAsia" w:ascii="宋体" w:hAnsi="宋体" w:eastAsia="宋体" w:cs="宋体"/>
          <w:color w:val="333333"/>
          <w:kern w:val="0"/>
          <w:sz w:val="24"/>
        </w:rPr>
        <w:t>履约）</w:t>
      </w:r>
      <w:r>
        <w:rPr>
          <w:rFonts w:ascii="宋体" w:hAnsi="宋体" w:eastAsia="宋体" w:cs="宋体"/>
          <w:color w:val="333333"/>
          <w:kern w:val="0"/>
          <w:sz w:val="24"/>
        </w:rPr>
        <w:t>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w:t>
      </w:r>
      <w:r>
        <w:rPr>
          <w:rFonts w:ascii="宋体" w:hAnsi="宋体" w:eastAsia="宋体" w:cs="宋体"/>
          <w:color w:val="333333"/>
          <w:kern w:val="0"/>
          <w:sz w:val="24"/>
        </w:rPr>
        <w:t>注：各投标人请严格按照招标公告和交易文件载明的银行、账户汇入投标保证金，否则在开标时将无法查询保证金是否到账，导致投标文件被拒绝</w:t>
      </w:r>
      <w:r>
        <w:rPr>
          <w:rFonts w:hint="eastAsia"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4、保证金的有效性需招标人现场核定并以其核定的结果为准！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八、资格审查携带（装订成册）资料</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投标人均须携带以上资料原件参加开标会议，以备审查资质。以上资料中（一）.1.2</w:t>
      </w:r>
      <w:r>
        <w:rPr>
          <w:rFonts w:ascii="宋体" w:hAnsi="宋体" w:eastAsia="宋体" w:cs="宋体"/>
          <w:color w:val="333333"/>
          <w:kern w:val="0"/>
          <w:sz w:val="24"/>
        </w:rPr>
        <w:t>.3.4.5</w:t>
      </w:r>
      <w:r>
        <w:rPr>
          <w:rFonts w:hint="eastAsia" w:ascii="宋体" w:hAnsi="宋体" w:eastAsia="宋体" w:cs="宋体"/>
          <w:color w:val="333333"/>
          <w:kern w:val="0"/>
          <w:sz w:val="24"/>
        </w:rPr>
        <w:t>及（二）.2.3</w:t>
      </w:r>
      <w:r>
        <w:rPr>
          <w:rFonts w:ascii="宋体" w:hAnsi="宋体" w:eastAsia="宋体" w:cs="宋体"/>
          <w:color w:val="333333"/>
          <w:kern w:val="0"/>
          <w:sz w:val="24"/>
        </w:rPr>
        <w:t>.4.5.6</w:t>
      </w:r>
      <w:r>
        <w:rPr>
          <w:rFonts w:hint="eastAsia" w:ascii="宋体" w:hAnsi="宋体" w:eastAsia="宋体" w:cs="宋体"/>
          <w:color w:val="333333"/>
          <w:kern w:val="0"/>
          <w:sz w:val="24"/>
        </w:rPr>
        <w:t>项，原件审查后退回，复印件加盖投标单位公章或亲笔签名后留存（不退）。</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九、报价要求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本项目实行一次性报价，不得调整，投标报价函一经报出即不可撤回，否则没收其投标保证金。</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color w:val="333333"/>
          <w:kern w:val="0"/>
          <w:sz w:val="24"/>
        </w:rPr>
        <w:t>十、格式</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投标书格式按附件规定的格式，一式</w:t>
      </w:r>
      <w:r>
        <w:rPr>
          <w:rFonts w:hint="eastAsia" w:ascii="宋体" w:hAnsi="宋体" w:eastAsia="宋体" w:cs="宋体"/>
          <w:b/>
          <w:color w:val="000000"/>
          <w:kern w:val="0"/>
          <w:sz w:val="24"/>
          <w:lang w:val="en-US" w:eastAsia="zh-CN"/>
        </w:rPr>
        <w:t>三</w:t>
      </w:r>
      <w:r>
        <w:rPr>
          <w:rFonts w:hint="eastAsia" w:ascii="宋体" w:hAnsi="宋体" w:eastAsia="宋体" w:cs="宋体"/>
          <w:b/>
          <w:color w:val="000000"/>
          <w:kern w:val="0"/>
          <w:sz w:val="24"/>
        </w:rPr>
        <w:t>份，正本一份、副本</w:t>
      </w:r>
      <w:r>
        <w:rPr>
          <w:rFonts w:hint="eastAsia" w:ascii="宋体" w:hAnsi="宋体" w:eastAsia="宋体" w:cs="宋体"/>
          <w:b/>
          <w:color w:val="000000"/>
          <w:kern w:val="0"/>
          <w:sz w:val="24"/>
          <w:lang w:val="en-US" w:eastAsia="zh-CN"/>
        </w:rPr>
        <w:t>两</w:t>
      </w:r>
      <w:r>
        <w:rPr>
          <w:rFonts w:hint="eastAsia" w:ascii="宋体" w:hAnsi="宋体" w:eastAsia="宋体" w:cs="宋体"/>
          <w:b/>
          <w:color w:val="000000"/>
          <w:kern w:val="0"/>
          <w:sz w:val="24"/>
        </w:rPr>
        <w:t>份，分别装订成册，密封带至开标现场，招标人不接受任何零散件。</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十一、问题处理</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000000"/>
          <w:kern w:val="0"/>
          <w:sz w:val="24"/>
        </w:rPr>
        <w:t>投标文件的密封性将由招标人、投标人现场核定；现场开标时若出现不可预见的特殊情况无法达成一致意见的，由评委会按“少数服从多数”原则确定或宣布招标失败，重新组织招标，各投标人无条件接受评委会意见。</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十二、投标文件提交截止时间及地点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1、收件人： 全椒县</w:t>
      </w:r>
      <w:r>
        <w:rPr>
          <w:rFonts w:hint="eastAsia" w:ascii="宋体" w:hAnsi="宋体" w:eastAsia="宋体" w:cs="宋体"/>
          <w:color w:val="333333"/>
          <w:kern w:val="0"/>
          <w:sz w:val="24"/>
          <w:lang w:eastAsia="zh-CN"/>
        </w:rPr>
        <w:t>马厂</w:t>
      </w:r>
      <w:r>
        <w:rPr>
          <w:rFonts w:hint="eastAsia" w:ascii="宋体" w:hAnsi="宋体" w:eastAsia="宋体" w:cs="宋体"/>
          <w:color w:val="333333"/>
          <w:kern w:val="0"/>
          <w:sz w:val="24"/>
        </w:rPr>
        <w:t>镇人民政府</w:t>
      </w:r>
    </w:p>
    <w:p>
      <w:pPr>
        <w:widowControl/>
        <w:shd w:val="clear" w:color="auto" w:fill="FFFFFF"/>
        <w:snapToGrid w:val="0"/>
        <w:spacing w:line="420" w:lineRule="atLeast"/>
        <w:ind w:firstLine="480"/>
        <w:jc w:val="left"/>
        <w:rPr>
          <w:rFonts w:ascii="宋体" w:hAnsi="宋体" w:eastAsia="宋体" w:cs="宋体"/>
          <w:color w:val="auto"/>
          <w:kern w:val="0"/>
          <w:sz w:val="24"/>
          <w:highlight w:val="yellow"/>
        </w:rPr>
      </w:pPr>
      <w:r>
        <w:rPr>
          <w:rFonts w:hint="eastAsia" w:ascii="宋体" w:hAnsi="宋体" w:eastAsia="宋体" w:cs="宋体"/>
          <w:color w:val="000000"/>
          <w:kern w:val="0"/>
          <w:sz w:val="24"/>
        </w:rPr>
        <w:t>2、时 间：</w:t>
      </w:r>
      <w:r>
        <w:rPr>
          <w:rFonts w:hint="eastAsia" w:ascii="宋体" w:hAnsi="宋体" w:eastAsia="宋体" w:cs="宋体"/>
          <w:color w:val="auto"/>
          <w:kern w:val="0"/>
          <w:sz w:val="24"/>
          <w:highlight w:val="yellow"/>
          <w:u w:val="single"/>
        </w:rPr>
        <w:t> 202</w:t>
      </w:r>
      <w:r>
        <w:rPr>
          <w:rFonts w:hint="eastAsia" w:ascii="宋体" w:hAnsi="宋体" w:eastAsia="宋体" w:cs="宋体"/>
          <w:color w:val="auto"/>
          <w:kern w:val="0"/>
          <w:sz w:val="24"/>
          <w:highlight w:val="yellow"/>
          <w:u w:val="single"/>
          <w:lang w:val="en-US" w:eastAsia="zh-CN"/>
        </w:rPr>
        <w:t>4</w:t>
      </w:r>
      <w:r>
        <w:rPr>
          <w:rFonts w:hint="eastAsia" w:ascii="宋体" w:hAnsi="宋体" w:eastAsia="宋体" w:cs="宋体"/>
          <w:color w:val="auto"/>
          <w:kern w:val="0"/>
          <w:sz w:val="24"/>
          <w:highlight w:val="yellow"/>
          <w:u w:val="single"/>
        </w:rPr>
        <w:t>年</w:t>
      </w:r>
      <w:r>
        <w:rPr>
          <w:rFonts w:hint="eastAsia" w:ascii="宋体" w:hAnsi="宋体" w:eastAsia="宋体" w:cs="宋体"/>
          <w:color w:val="auto"/>
          <w:kern w:val="0"/>
          <w:sz w:val="24"/>
          <w:highlight w:val="yellow"/>
          <w:u w:val="single"/>
          <w:lang w:val="en-US" w:eastAsia="zh-CN"/>
        </w:rPr>
        <w:t>3</w:t>
      </w:r>
      <w:r>
        <w:rPr>
          <w:rFonts w:hint="eastAsia" w:ascii="宋体" w:hAnsi="宋体" w:eastAsia="宋体" w:cs="宋体"/>
          <w:color w:val="auto"/>
          <w:kern w:val="0"/>
          <w:sz w:val="24"/>
          <w:highlight w:val="yellow"/>
        </w:rPr>
        <w:t>月</w:t>
      </w:r>
      <w:r>
        <w:rPr>
          <w:rFonts w:hint="eastAsia" w:ascii="宋体" w:hAnsi="宋体" w:eastAsia="宋体" w:cs="宋体"/>
          <w:color w:val="auto"/>
          <w:kern w:val="0"/>
          <w:sz w:val="24"/>
          <w:highlight w:val="yellow"/>
          <w:u w:val="single"/>
          <w:lang w:val="en-US" w:eastAsia="zh-CN"/>
        </w:rPr>
        <w:t>22</w:t>
      </w:r>
      <w:r>
        <w:rPr>
          <w:rFonts w:hint="eastAsia" w:ascii="宋体" w:hAnsi="宋体" w:eastAsia="宋体" w:cs="宋体"/>
          <w:color w:val="auto"/>
          <w:kern w:val="0"/>
          <w:sz w:val="24"/>
          <w:highlight w:val="yellow"/>
        </w:rPr>
        <w:t>日</w:t>
      </w:r>
      <w:r>
        <w:rPr>
          <w:rFonts w:hint="eastAsia" w:ascii="宋体" w:hAnsi="宋体" w:eastAsia="宋体" w:cs="宋体"/>
          <w:color w:val="auto"/>
          <w:kern w:val="0"/>
          <w:sz w:val="24"/>
          <w:highlight w:val="yellow"/>
          <w:lang w:val="en-US" w:eastAsia="zh-CN"/>
        </w:rPr>
        <w:t>下午</w:t>
      </w:r>
      <w:r>
        <w:rPr>
          <w:rFonts w:hint="eastAsia" w:ascii="宋体" w:hAnsi="宋体" w:eastAsia="宋体" w:cs="宋体"/>
          <w:color w:val="auto"/>
          <w:kern w:val="0"/>
          <w:sz w:val="24"/>
          <w:highlight w:val="yellow"/>
          <w:u w:val="single"/>
          <w:lang w:val="en-US" w:eastAsia="zh-CN"/>
        </w:rPr>
        <w:t>15</w:t>
      </w:r>
      <w:r>
        <w:rPr>
          <w:rFonts w:hint="eastAsia" w:ascii="宋体" w:hAnsi="宋体" w:eastAsia="宋体" w:cs="宋体"/>
          <w:color w:val="auto"/>
          <w:kern w:val="0"/>
          <w:sz w:val="24"/>
          <w:highlight w:val="yellow"/>
          <w:u w:val="single"/>
        </w:rPr>
        <w:t>:</w:t>
      </w:r>
      <w:r>
        <w:rPr>
          <w:rFonts w:hint="eastAsia" w:ascii="宋体" w:hAnsi="宋体" w:eastAsia="宋体" w:cs="宋体"/>
          <w:color w:val="auto"/>
          <w:kern w:val="0"/>
          <w:sz w:val="24"/>
          <w:highlight w:val="yellow"/>
          <w:u w:val="single"/>
          <w:lang w:val="en-US" w:eastAsia="zh-CN"/>
        </w:rPr>
        <w:t>3</w:t>
      </w:r>
      <w:r>
        <w:rPr>
          <w:rFonts w:ascii="宋体" w:hAnsi="宋体" w:eastAsia="宋体" w:cs="宋体"/>
          <w:color w:val="auto"/>
          <w:kern w:val="0"/>
          <w:sz w:val="24"/>
          <w:highlight w:val="yellow"/>
          <w:u w:val="single"/>
        </w:rPr>
        <w:t>0</w:t>
      </w:r>
      <w:r>
        <w:rPr>
          <w:rFonts w:hint="eastAsia" w:ascii="宋体" w:hAnsi="宋体" w:eastAsia="宋体" w:cs="宋体"/>
          <w:color w:val="auto"/>
          <w:kern w:val="0"/>
          <w:sz w:val="24"/>
          <w:highlight w:val="yellow"/>
          <w:u w:val="single"/>
        </w:rPr>
        <w:t> </w:t>
      </w:r>
      <w:r>
        <w:rPr>
          <w:rFonts w:hint="eastAsia" w:ascii="宋体" w:hAnsi="宋体" w:eastAsia="宋体" w:cs="宋体"/>
          <w:color w:val="auto"/>
          <w:kern w:val="0"/>
          <w:sz w:val="24"/>
          <w:highlight w:val="yellow"/>
        </w:rPr>
        <w:t>时（北京时间）开标时间以此为准!</w:t>
      </w:r>
    </w:p>
    <w:p>
      <w:pPr>
        <w:widowControl/>
        <w:shd w:val="clear" w:color="auto" w:fill="FFFFFF"/>
        <w:snapToGrid w:val="0"/>
        <w:spacing w:line="240" w:lineRule="atLeast"/>
        <w:ind w:firstLine="480" w:firstLineChars="200"/>
        <w:rPr>
          <w:rFonts w:asciiTheme="minorEastAsia" w:hAnsiTheme="minorEastAsia" w:cstheme="minorEastAsia"/>
          <w:sz w:val="24"/>
        </w:rPr>
      </w:pPr>
      <w:r>
        <w:rPr>
          <w:rFonts w:hint="eastAsia" w:asciiTheme="minorEastAsia" w:hAnsiTheme="minorEastAsia" w:cstheme="minorEastAsia"/>
          <w:sz w:val="24"/>
        </w:rPr>
        <w:t>3、地  点：全椒县</w:t>
      </w:r>
      <w:r>
        <w:rPr>
          <w:rFonts w:hint="eastAsia" w:asciiTheme="minorEastAsia" w:hAnsiTheme="minorEastAsia" w:cstheme="minorEastAsia"/>
          <w:sz w:val="24"/>
          <w:lang w:eastAsia="zh-CN"/>
        </w:rPr>
        <w:t>马厂</w:t>
      </w:r>
      <w:r>
        <w:rPr>
          <w:rFonts w:hint="eastAsia" w:asciiTheme="minorEastAsia" w:hAnsiTheme="minorEastAsia" w:cstheme="minorEastAsia"/>
          <w:sz w:val="24"/>
        </w:rPr>
        <w:t>镇政府</w:t>
      </w:r>
      <w:r>
        <w:rPr>
          <w:rFonts w:hint="eastAsia" w:asciiTheme="minorEastAsia" w:hAnsiTheme="minorEastAsia" w:cstheme="minorEastAsia"/>
          <w:sz w:val="24"/>
          <w:lang w:val="en-US" w:eastAsia="zh-CN"/>
        </w:rPr>
        <w:t>二楼</w:t>
      </w:r>
      <w:r>
        <w:rPr>
          <w:rFonts w:hint="eastAsia" w:asciiTheme="minorEastAsia" w:hAnsiTheme="minorEastAsia" w:cstheme="minorEastAsia"/>
          <w:sz w:val="24"/>
        </w:rPr>
        <w:t>会议室（或按招标人通知地点，</w:t>
      </w:r>
      <w:r>
        <w:rPr>
          <w:rFonts w:hint="eastAsia" w:ascii="宋体" w:hAnsi="宋体" w:eastAsia="宋体" w:cs="宋体"/>
          <w:color w:val="333333"/>
          <w:kern w:val="0"/>
          <w:sz w:val="24"/>
        </w:rPr>
        <w:t>现场电话联系</w:t>
      </w:r>
      <w:r>
        <w:rPr>
          <w:rFonts w:hint="eastAsia" w:asciiTheme="minorEastAsia" w:hAnsiTheme="minorEastAsia" w:cstheme="minorEastAsia"/>
          <w:sz w:val="24"/>
        </w:rPr>
        <w:t>）</w:t>
      </w:r>
    </w:p>
    <w:p>
      <w:pPr>
        <w:widowControl/>
        <w:shd w:val="clear" w:color="auto" w:fill="FFFFFF"/>
        <w:snapToGrid w:val="0"/>
        <w:spacing w:line="240" w:lineRule="atLeast"/>
        <w:ind w:firstLine="480" w:firstLineChars="200"/>
        <w:rPr>
          <w:rFonts w:hint="default" w:asciiTheme="minorEastAsia" w:hAnsiTheme="minorEastAsia" w:cstheme="minorEastAsia"/>
          <w:sz w:val="24"/>
          <w:lang w:val="en-US" w:eastAsia="zh-CN"/>
        </w:rPr>
      </w:pPr>
      <w:r>
        <w:rPr>
          <w:rFonts w:hint="eastAsia" w:asciiTheme="minorEastAsia" w:hAnsiTheme="minorEastAsia" w:cstheme="minorEastAsia"/>
          <w:sz w:val="24"/>
        </w:rPr>
        <w:t>4、联系人：招标单位：</w:t>
      </w:r>
      <w:r>
        <w:rPr>
          <w:rFonts w:hint="eastAsia" w:asciiTheme="minorEastAsia" w:hAnsiTheme="minorEastAsia" w:cstheme="minorEastAsia"/>
          <w:sz w:val="24"/>
          <w:lang w:val="en-US" w:eastAsia="zh-CN"/>
        </w:rPr>
        <w:t>陈书记15385051118</w:t>
      </w:r>
    </w:p>
    <w:p>
      <w:pPr>
        <w:widowControl/>
        <w:shd w:val="clear" w:color="auto" w:fill="FFFFFF"/>
        <w:snapToGrid w:val="0"/>
        <w:spacing w:line="240" w:lineRule="atLeast"/>
        <w:ind w:firstLine="480" w:firstLineChars="200"/>
        <w:rPr>
          <w:rFonts w:ascii="宋体" w:hAnsi="宋体" w:eastAsia="宋体" w:cs="宋体"/>
          <w:color w:val="333333"/>
          <w:kern w:val="0"/>
          <w:sz w:val="24"/>
        </w:rPr>
      </w:pPr>
      <w:r>
        <w:rPr>
          <w:rFonts w:asciiTheme="minorEastAsia" w:hAnsiTheme="minorEastAsia" w:cstheme="minorEastAsia"/>
          <w:sz w:val="24"/>
        </w:rPr>
        <w:t xml:space="preserve">           </w:t>
      </w:r>
      <w:r>
        <w:rPr>
          <w:rFonts w:hint="eastAsia" w:asciiTheme="minorEastAsia" w:hAnsiTheme="minorEastAsia" w:cstheme="minorEastAsia"/>
          <w:sz w:val="24"/>
        </w:rPr>
        <w:t>代理单位：邓立国13955053698  许再见18626469917</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十三、开标</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333333"/>
          <w:kern w:val="0"/>
          <w:sz w:val="24"/>
        </w:rPr>
        <w:t>1、开</w:t>
      </w:r>
      <w:r>
        <w:rPr>
          <w:rFonts w:hint="eastAsia" w:ascii="宋体" w:hAnsi="宋体" w:eastAsia="宋体" w:cs="宋体"/>
          <w:kern w:val="0"/>
          <w:sz w:val="24"/>
        </w:rPr>
        <w:t>标时间：</w:t>
      </w:r>
      <w:r>
        <w:rPr>
          <w:rFonts w:hint="eastAsia" w:ascii="宋体" w:hAnsi="宋体" w:eastAsia="宋体" w:cs="宋体"/>
          <w:kern w:val="0"/>
          <w:sz w:val="24"/>
          <w:u w:val="single"/>
        </w:rPr>
        <w:t>同上</w:t>
      </w:r>
    </w:p>
    <w:p>
      <w:pPr>
        <w:widowControl/>
        <w:shd w:val="clear" w:color="auto" w:fill="FFFFFF"/>
        <w:snapToGrid w:val="0"/>
        <w:spacing w:line="360" w:lineRule="auto"/>
        <w:ind w:firstLine="480" w:firstLineChars="200"/>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333333"/>
          <w:kern w:val="0"/>
          <w:sz w:val="24"/>
        </w:rPr>
        <w:t>2、开标地点：</w:t>
      </w:r>
      <w:r>
        <w:rPr>
          <w:rFonts w:hint="eastAsia" w:asciiTheme="minorEastAsia" w:hAnsiTheme="minorEastAsia" w:cstheme="minorEastAsia"/>
          <w:sz w:val="24"/>
          <w:lang w:val="en-US" w:eastAsia="zh-CN"/>
        </w:rPr>
        <w:t>安徽省滁州市全椒县马厂</w:t>
      </w:r>
      <w:r>
        <w:rPr>
          <w:rFonts w:hint="eastAsia" w:asciiTheme="minorEastAsia" w:hAnsiTheme="minorEastAsia" w:cstheme="minorEastAsia"/>
          <w:sz w:val="24"/>
        </w:rPr>
        <w:t>镇</w:t>
      </w:r>
      <w:r>
        <w:rPr>
          <w:rFonts w:hint="eastAsia" w:ascii="宋体" w:hAnsi="宋体" w:eastAsia="宋体" w:cs="宋体"/>
          <w:color w:val="000000"/>
          <w:kern w:val="0"/>
          <w:sz w:val="24"/>
          <w:shd w:val="clear" w:color="auto" w:fill="FFFFFF"/>
          <w:lang w:val="en-US" w:eastAsia="zh-CN"/>
        </w:rPr>
        <w:t>复兴村村民委员会</w:t>
      </w:r>
    </w:p>
    <w:p>
      <w:pPr>
        <w:widowControl/>
        <w:shd w:val="clear" w:color="auto" w:fill="FFFFFF"/>
        <w:snapToGrid w:val="0"/>
        <w:spacing w:line="360" w:lineRule="auto"/>
        <w:ind w:firstLine="480" w:firstLineChars="200"/>
        <w:jc w:val="both"/>
        <w:rPr>
          <w:rFonts w:ascii="宋体" w:hAnsi="宋体" w:eastAsia="宋体" w:cs="宋体"/>
          <w:color w:val="333333"/>
          <w:kern w:val="0"/>
          <w:sz w:val="24"/>
        </w:rPr>
      </w:pPr>
      <w:r>
        <w:rPr>
          <w:rFonts w:hint="eastAsia" w:ascii="宋体" w:hAnsi="宋体" w:eastAsia="宋体" w:cs="宋体"/>
          <w:color w:val="333333"/>
          <w:kern w:val="0"/>
          <w:sz w:val="24"/>
        </w:rPr>
        <w:t>（或按招标人通知地点，）</w:t>
      </w:r>
    </w:p>
    <w:p>
      <w:pPr>
        <w:pStyle w:val="15"/>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rPr>
      </w:pPr>
    </w:p>
    <w:p>
      <w:pPr>
        <w:pStyle w:val="15"/>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lang w:val="en-US" w:eastAsia="zh-CN"/>
        </w:rPr>
        <w:t>3、</w:t>
      </w:r>
      <w:r>
        <w:rPr>
          <w:rFonts w:hint="eastAsia" w:ascii="宋体" w:hAnsi="宋体" w:eastAsia="宋体" w:cs="宋体"/>
          <w:color w:val="333333"/>
          <w:kern w:val="0"/>
          <w:sz w:val="24"/>
          <w:highlight w:val="none"/>
        </w:rPr>
        <w:t>开标程序</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接受密封的投标文件并登记。</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检查文件的密封性并要求各投标人确认（或抽取2家确认）</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投标</w:t>
      </w:r>
      <w:r>
        <w:rPr>
          <w:rFonts w:hint="eastAsia" w:ascii="宋体" w:hAnsi="宋体" w:eastAsia="宋体" w:cs="宋体"/>
          <w:color w:val="333333"/>
          <w:kern w:val="0"/>
          <w:sz w:val="24"/>
          <w:highlight w:val="none"/>
          <w:lang w:val="en-US" w:eastAsia="zh-CN"/>
        </w:rPr>
        <w:t>竞租</w:t>
      </w:r>
      <w:r>
        <w:rPr>
          <w:rFonts w:hint="eastAsia" w:ascii="宋体" w:hAnsi="宋体" w:eastAsia="宋体" w:cs="宋体"/>
          <w:color w:val="333333"/>
          <w:kern w:val="0"/>
          <w:sz w:val="24"/>
          <w:highlight w:val="none"/>
        </w:rPr>
        <w:t>保证金的检查确认。</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开标，检查身份证、委托书及要求亲笔签名</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商务标报价宣读、登记；检查商务标报价的签字盖章情况。</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宣布合格投标人的有效报价，按高者中标原则确定中标候选人。</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前3名中标候选人的保证金暂均不予退还（待合同签订后退还）。</w:t>
      </w:r>
    </w:p>
    <w:p>
      <w:pPr>
        <w:pStyle w:val="15"/>
        <w:widowControl/>
        <w:numPr>
          <w:ilvl w:val="0"/>
          <w:numId w:val="2"/>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宣布中标结果，开标结束。公示中标结果无异议后签订合同。</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四、评标办法：按照各投标人的投标报价最高者为第一中标候选人。若最高价报价出现等额情况时，则进行二次报价（二次报价不得低于第一次报价），报价最高者为第一中标候选人，第二次报价仍然不能排序的，则采取“随机抽取法”确定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其它报价相同情况则现场抽取签订排序，最终确定三名中标候选人并排序。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十五、承包费用支付方式：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竞租成功后的竞得人，在签订合同前需再缴纳</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万元的履约保证金（合同履行结束且无违约情况方可退还），其</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万元投标保证金将转为履约保证金并补交齐不足部分。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十六、合同的授予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1、合同授予标准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本招租项目的合同将授予本招租公告（招标文件）规定所确定的中标人。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2、合同的签订</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（1）中标人在接到中标通知书后，必须在本文件规定的时间内，持中标通知书与招标人签订合同。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中标人未按规定缴纳承包费用（包括履约保证金）或未按规定与招标人订立合同，则招标人将废除授标，投标保证金不予退还，给招标人造成的损失超过投标保证金数额的，还应当对超过部分予以赔偿，同时依法承担相应的法律责任，第二中标候选人依次递补为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（3）中标人应当按照合同约定履行义务，完成中标项目，不得将中标项目转让（转包）给他人。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（4）在不背离合同实质性内容的前提下，中标人可作出特别承诺，为招标人提供更加优惠的服务。</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十七、本次招标废标界定：</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下列情况之一者，投标文件无效，作为废标处理：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、未按招标文件规定提交投标保证金；未按招标文件要求提供材料的；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、投标文件字迹模糊不清，给评标造成困难的；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、报价内容、相关要求没有实质性响应招标文件要求；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4</w:t>
      </w:r>
      <w:r>
        <w:rPr>
          <w:rFonts w:hint="eastAsia" w:ascii="宋体" w:hAnsi="宋体" w:eastAsia="宋体" w:cs="宋体"/>
          <w:color w:val="333333"/>
          <w:kern w:val="0"/>
          <w:sz w:val="24"/>
        </w:rPr>
        <w:t>、缺少以下任何一项内容经评委会确认无效者，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5、不服从评委会的判定意见的；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w:t>
      </w:r>
      <w:bookmarkStart w:id="7" w:name="_Hlk76638148"/>
      <w:r>
        <w:rPr>
          <w:rFonts w:hint="eastAsia" w:ascii="宋体" w:hAnsi="宋体" w:eastAsia="宋体" w:cs="宋体"/>
          <w:color w:val="333333"/>
          <w:kern w:val="0"/>
          <w:sz w:val="24"/>
        </w:rPr>
        <w:t>法律法规和部门规章规定的其它废标（无效标）情形的</w:t>
      </w:r>
      <w:bookmarkEnd w:id="7"/>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7</w:t>
      </w:r>
      <w:r>
        <w:rPr>
          <w:rFonts w:hint="eastAsia" w:ascii="宋体" w:hAnsi="宋体" w:eastAsia="宋体" w:cs="宋体"/>
          <w:color w:val="333333"/>
          <w:kern w:val="0"/>
          <w:sz w:val="24"/>
        </w:rPr>
        <w:t>、投标人资格证明文件不符合要求的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、投标文件主要内容（具体指；投标书、投标承诺一览表等）及加盖投标人鉴章、投标人签名与招标文件要求不一致的。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十八、发生以下情况（投标、履约）保证金将被没收，此类情况包括但不只限于下列各项：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、开标后投标人在投标有限期内撤回投标：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、由于中标人的原因致使合同无法履行的。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、中标后放弃中标的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4、中标后，在本文件规定时间内未与招标人签订合同的（包括但不限于:规定时间内未补足第一年租金的、未提交履约保证金的、提出招标人不能接受的其它额外条件的）。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5、本文件规定或法律法规、部门规章规定的没收保证金情形的其他情况。</w:t>
      </w:r>
    </w:p>
    <w:p>
      <w:pPr>
        <w:widowControl/>
        <w:shd w:val="clear" w:color="auto" w:fill="FFFFFF"/>
        <w:snapToGrid w:val="0"/>
        <w:spacing w:line="420" w:lineRule="atLeast"/>
        <w:ind w:firstLine="570"/>
        <w:jc w:val="left"/>
      </w:pPr>
      <w:r>
        <w:rPr>
          <w:rFonts w:hint="eastAsia" w:ascii="宋体" w:hAnsi="宋体" w:eastAsia="宋体" w:cs="宋体"/>
          <w:color w:val="333333"/>
          <w:kern w:val="0"/>
          <w:sz w:val="24"/>
        </w:rPr>
        <w:t>十九、附件：投标文件封面、报价书、法定代表人授权书格式，承租合同格式。 </w:t>
      </w:r>
      <w:r>
        <w:rPr>
          <w:rFonts w:hint="eastAsia"/>
          <w:kern w:val="0"/>
        </w:rPr>
        <w:t>     </w:t>
      </w:r>
      <w:r>
        <w:rPr>
          <w:rFonts w:hint="eastAsia"/>
        </w:rPr>
        <w:t>                   </w:t>
      </w: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570"/>
        <w:jc w:val="left"/>
      </w:pPr>
    </w:p>
    <w:p>
      <w:pPr>
        <w:widowControl/>
        <w:shd w:val="clear" w:color="auto" w:fill="FFFFFF"/>
        <w:snapToGrid w:val="0"/>
        <w:spacing w:line="360" w:lineRule="auto"/>
        <w:ind w:firstLine="4200" w:firstLineChars="1750"/>
        <w:jc w:val="right"/>
        <w:rPr>
          <w:sz w:val="24"/>
        </w:rPr>
      </w:pPr>
      <w:r>
        <w:rPr>
          <w:rFonts w:hint="eastAsia" w:asciiTheme="minorEastAsia" w:hAnsiTheme="minorEastAsia" w:cstheme="minorEastAsia"/>
          <w:sz w:val="24"/>
          <w:lang w:val="en-US" w:eastAsia="zh-CN"/>
        </w:rPr>
        <w:t>安徽省滁州市全椒县马厂</w:t>
      </w:r>
      <w:r>
        <w:rPr>
          <w:rFonts w:hint="eastAsia" w:asciiTheme="minorEastAsia" w:hAnsiTheme="minorEastAsia" w:cstheme="minorEastAsia"/>
          <w:sz w:val="24"/>
        </w:rPr>
        <w:t>镇</w:t>
      </w:r>
      <w:r>
        <w:rPr>
          <w:rFonts w:hint="eastAsia" w:ascii="宋体" w:hAnsi="宋体" w:eastAsia="宋体" w:cs="宋体"/>
          <w:color w:val="000000"/>
          <w:kern w:val="0"/>
          <w:sz w:val="24"/>
          <w:shd w:val="clear" w:color="auto" w:fill="FFFFFF"/>
          <w:lang w:val="en-US" w:eastAsia="zh-CN"/>
        </w:rPr>
        <w:t>复兴村村民委员会</w:t>
      </w:r>
    </w:p>
    <w:p>
      <w:pPr>
        <w:widowControl/>
        <w:shd w:val="clear" w:color="auto" w:fill="FFFFFF"/>
        <w:snapToGrid w:val="0"/>
        <w:spacing w:line="420" w:lineRule="atLeast"/>
        <w:ind w:firstLine="480"/>
        <w:jc w:val="righ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二0二</w:t>
      </w:r>
      <w:r>
        <w:rPr>
          <w:rFonts w:hint="eastAsia" w:ascii="宋体" w:hAnsi="宋体" w:eastAsia="宋体" w:cs="宋体"/>
          <w:color w:val="333333"/>
          <w:kern w:val="0"/>
          <w:sz w:val="24"/>
          <w:highlight w:val="none"/>
          <w:lang w:val="en-US" w:eastAsia="zh-CN"/>
        </w:rPr>
        <w:t>四</w:t>
      </w:r>
      <w:r>
        <w:rPr>
          <w:rFonts w:hint="eastAsia" w:ascii="宋体" w:hAnsi="宋体" w:eastAsia="宋体" w:cs="宋体"/>
          <w:color w:val="333333"/>
          <w:kern w:val="0"/>
          <w:sz w:val="24"/>
          <w:highlight w:val="none"/>
        </w:rPr>
        <w:t>年</w:t>
      </w:r>
      <w:r>
        <w:rPr>
          <w:rFonts w:hint="eastAsia" w:ascii="宋体" w:hAnsi="宋体" w:eastAsia="宋体" w:cs="宋体"/>
          <w:color w:val="333333"/>
          <w:kern w:val="0"/>
          <w:sz w:val="24"/>
          <w:highlight w:val="none"/>
          <w:lang w:val="en-US" w:eastAsia="zh-CN"/>
        </w:rPr>
        <w:t>三</w:t>
      </w:r>
      <w:r>
        <w:rPr>
          <w:rFonts w:hint="eastAsia" w:ascii="宋体" w:hAnsi="宋体" w:eastAsia="宋体" w:cs="宋体"/>
          <w:color w:val="333333"/>
          <w:kern w:val="0"/>
          <w:sz w:val="24"/>
          <w:highlight w:val="none"/>
        </w:rPr>
        <w:t>月</w:t>
      </w:r>
    </w:p>
    <w:p>
      <w:pPr>
        <w:widowControl/>
        <w:shd w:val="clear" w:color="auto" w:fill="FFFFFF"/>
        <w:snapToGrid w:val="0"/>
        <w:spacing w:line="420" w:lineRule="atLeast"/>
        <w:ind w:right="480" w:firstLine="480"/>
        <w:jc w:val="right"/>
        <w:rPr>
          <w:rFonts w:ascii="宋体" w:hAnsi="宋体" w:eastAsia="宋体" w:cs="宋体"/>
          <w:color w:val="333333"/>
          <w:kern w:val="0"/>
          <w:sz w:val="24"/>
        </w:rPr>
      </w:pPr>
    </w:p>
    <w:p>
      <w:pPr>
        <w:widowControl/>
        <w:shd w:val="clear" w:color="auto" w:fill="FFFFFF"/>
        <w:snapToGrid w:val="0"/>
        <w:spacing w:line="420" w:lineRule="atLeast"/>
        <w:ind w:right="480"/>
        <w:jc w:val="both"/>
        <w:rPr>
          <w:rFonts w:ascii="宋体" w:hAnsi="宋体" w:eastAsia="宋体" w:cs="宋体"/>
          <w:color w:val="333333"/>
          <w:kern w:val="0"/>
          <w:sz w:val="24"/>
        </w:rPr>
      </w:pPr>
      <w:bookmarkStart w:id="10" w:name="_GoBack"/>
      <w:bookmarkEnd w:id="10"/>
    </w:p>
    <w:p>
      <w:pPr>
        <w:widowControl/>
        <w:shd w:val="clear" w:color="auto" w:fill="FFFFFF"/>
        <w:spacing w:line="46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附件1</w:t>
      </w:r>
      <w:r>
        <w:rPr>
          <w:rFonts w:hint="eastAsia" w:ascii="仿宋_GB2312" w:hAnsi="宋体" w:eastAsia="仿宋_GB2312" w:cs="宋体"/>
          <w:b/>
          <w:bCs/>
          <w:color w:val="333333"/>
          <w:kern w:val="0"/>
          <w:sz w:val="28"/>
          <w:szCs w:val="28"/>
        </w:rPr>
        <w:t>（单位投标用）</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宋体" w:hAnsi="宋体" w:eastAsia="宋体" w:cs="宋体"/>
          <w:color w:val="333333"/>
          <w:kern w:val="0"/>
          <w:sz w:val="28"/>
        </w:rPr>
        <w:t> </w:t>
      </w:r>
      <w:r>
        <w:rPr>
          <w:rFonts w:hint="eastAsia" w:ascii="宋体" w:hAnsi="宋体" w:eastAsia="宋体" w:cs="宋体"/>
          <w:color w:val="333333"/>
          <w:kern w:val="0"/>
          <w:sz w:val="28"/>
          <w:szCs w:val="28"/>
        </w:rPr>
        <w:t>                            </w:t>
      </w:r>
      <w:r>
        <w:rPr>
          <w:rFonts w:hint="eastAsia" w:ascii="宋体" w:hAnsi="宋体" w:eastAsia="宋体" w:cs="宋体"/>
          <w:color w:val="333333"/>
          <w:kern w:val="0"/>
          <w:sz w:val="24"/>
        </w:rPr>
        <w:t> </w:t>
      </w:r>
    </w:p>
    <w:p>
      <w:pPr>
        <w:widowControl/>
        <w:shd w:val="clear" w:color="auto" w:fill="FFFFFF"/>
        <w:spacing w:line="360" w:lineRule="atLeast"/>
        <w:ind w:left="4337" w:hanging="4337" w:hangingChars="1200"/>
        <w:jc w:val="left"/>
        <w:rPr>
          <w:rFonts w:ascii="宋体" w:hAnsi="宋体" w:eastAsia="宋体" w:cs="宋体"/>
          <w:color w:val="333333"/>
          <w:kern w:val="0"/>
          <w:sz w:val="24"/>
        </w:rPr>
      </w:pPr>
      <w:r>
        <w:rPr>
          <w:rFonts w:hint="eastAsia" w:ascii="宋体" w:hAnsi="宋体" w:eastAsia="宋体" w:cs="宋体"/>
          <w:b/>
          <w:color w:val="333333"/>
          <w:kern w:val="0"/>
          <w:sz w:val="36"/>
          <w:szCs w:val="36"/>
          <w:shd w:val="clear" w:color="auto" w:fill="FFFFFF"/>
          <w:lang w:eastAsia="zh-CN"/>
        </w:rPr>
        <w:t>全椒县马厂镇复兴村两个钢制香菇大棚面积4800平方米租赁(二次）</w:t>
      </w: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b/>
          <w:bCs/>
          <w:color w:val="333333"/>
          <w:kern w:val="0"/>
          <w:sz w:val="72"/>
          <w:szCs w:val="72"/>
        </w:rPr>
      </w:pPr>
    </w:p>
    <w:p>
      <w:pPr>
        <w:widowControl/>
        <w:shd w:val="clear" w:color="auto" w:fill="FFFFFF"/>
        <w:spacing w:line="360" w:lineRule="atLeast"/>
        <w:jc w:val="center"/>
        <w:rPr>
          <w:rFonts w:hint="eastAsia" w:ascii="宋体" w:hAnsi="宋体" w:eastAsia="宋体" w:cs="宋体"/>
          <w:b/>
          <w:bCs/>
          <w:color w:val="333333"/>
          <w:kern w:val="0"/>
          <w:sz w:val="72"/>
          <w:szCs w:val="72"/>
        </w:rPr>
      </w:pP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72"/>
          <w:szCs w:val="72"/>
        </w:rPr>
        <w:t>投 标 文 件</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both"/>
        <w:rPr>
          <w:rFonts w:ascii="宋体" w:hAnsi="宋体" w:eastAsia="宋体" w:cs="宋体"/>
          <w:color w:val="333333"/>
          <w:kern w:val="0"/>
          <w:sz w:val="30"/>
          <w:szCs w:val="30"/>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投</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标</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人：</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xml:space="preserve">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840"/>
        <w:jc w:val="left"/>
        <w:rPr>
          <w:rFonts w:ascii="宋体" w:hAnsi="宋体" w:eastAsia="宋体" w:cs="宋体"/>
          <w:color w:val="333333"/>
          <w:kern w:val="0"/>
          <w:sz w:val="24"/>
        </w:rPr>
      </w:pPr>
      <w:r>
        <w:rPr>
          <w:rFonts w:hint="eastAsia" w:ascii="宋体" w:hAnsi="宋体" w:eastAsia="宋体" w:cs="宋体"/>
          <w:color w:val="333333"/>
          <w:kern w:val="0"/>
          <w:sz w:val="28"/>
          <w:szCs w:val="28"/>
        </w:rPr>
        <w:t>法定代表人或其委托代理人</w:t>
      </w:r>
      <w:r>
        <w:rPr>
          <w:rFonts w:hint="eastAsia" w:ascii="宋体" w:hAnsi="宋体" w:eastAsia="宋体" w:cs="宋体"/>
          <w:color w:val="333333"/>
          <w:kern w:val="0"/>
          <w:sz w:val="30"/>
          <w:szCs w:val="30"/>
        </w:rPr>
        <w:t>：</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日</w:t>
      </w:r>
      <w:r>
        <w:rPr>
          <w:rFonts w:hint="eastAsia" w:ascii="Times New Roman" w:hAnsi="Times New Roman" w:eastAsia="宋体" w:cs="Times New Roman"/>
          <w:color w:val="333333"/>
          <w:kern w:val="0"/>
          <w:sz w:val="30"/>
          <w:szCs w:val="30"/>
        </w:rPr>
        <w:t>   </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期：</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年</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月</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日</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 附件2（单位、个人通用）</w:t>
      </w:r>
    </w:p>
    <w:p>
      <w:pPr>
        <w:widowControl/>
        <w:shd w:val="clear" w:color="auto" w:fill="FFFFFF"/>
        <w:spacing w:before="156" w:after="156" w:line="432" w:lineRule="atLeast"/>
        <w:jc w:val="left"/>
        <w:rPr>
          <w:rFonts w:ascii="宋体" w:hAnsi="宋体" w:eastAsia="宋体" w:cs="宋体"/>
          <w:color w:val="333333"/>
          <w:kern w:val="0"/>
          <w:sz w:val="24"/>
        </w:rPr>
      </w:pPr>
    </w:p>
    <w:p>
      <w:pPr>
        <w:widowControl/>
        <w:shd w:val="clear" w:color="auto" w:fill="FFFFFF"/>
        <w:snapToGrid w:val="0"/>
        <w:spacing w:line="240" w:lineRule="atLeast"/>
        <w:ind w:firstLine="643"/>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报价书</w:t>
      </w:r>
    </w:p>
    <w:p>
      <w:pPr>
        <w:widowControl/>
        <w:shd w:val="clear" w:color="auto" w:fill="FFFFFF"/>
        <w:snapToGrid w:val="0"/>
        <w:spacing w:line="240" w:lineRule="atLeast"/>
        <w:ind w:firstLine="643"/>
        <w:jc w:val="center"/>
        <w:rPr>
          <w:rFonts w:ascii="宋体" w:hAnsi="宋体" w:eastAsia="宋体" w:cs="宋体"/>
          <w:color w:val="333333"/>
          <w:kern w:val="0"/>
          <w:sz w:val="24"/>
        </w:rPr>
      </w:pPr>
    </w:p>
    <w:p>
      <w:pPr>
        <w:widowControl/>
        <w:shd w:val="clear" w:color="auto" w:fill="FFFFFF"/>
        <w:snapToGrid w:val="0"/>
        <w:spacing w:line="360" w:lineRule="auto"/>
        <w:jc w:val="both"/>
        <w:rPr>
          <w:rFonts w:hint="default" w:ascii="仿宋_GB2312" w:hAnsi="宋体" w:eastAsia="仿宋_GB2312" w:cs="宋体"/>
          <w:color w:val="333333"/>
          <w:kern w:val="0"/>
          <w:sz w:val="28"/>
          <w:szCs w:val="28"/>
          <w:u w:val="single"/>
          <w:lang w:val="en-US" w:eastAsia="zh-CN"/>
        </w:rPr>
      </w:pPr>
      <w:r>
        <w:rPr>
          <w:rFonts w:hint="eastAsia" w:ascii="仿宋_GB2312" w:hAnsi="宋体" w:eastAsia="仿宋_GB2312" w:cs="宋体"/>
          <w:color w:val="333333"/>
          <w:kern w:val="0"/>
          <w:sz w:val="28"/>
          <w:szCs w:val="28"/>
        </w:rPr>
        <w:t>致:</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szCs w:val="28"/>
          <w:u w:val="single"/>
          <w:lang w:val="en-US" w:eastAsia="zh-CN"/>
        </w:rPr>
        <w:t>安徽省滁州市全椒县马厂</w:t>
      </w:r>
      <w:r>
        <w:rPr>
          <w:rFonts w:hint="eastAsia" w:ascii="仿宋_GB2312" w:hAnsi="宋体" w:eastAsia="仿宋_GB2312" w:cs="宋体"/>
          <w:color w:val="333333"/>
          <w:kern w:val="0"/>
          <w:sz w:val="28"/>
          <w:szCs w:val="28"/>
          <w:u w:val="single"/>
        </w:rPr>
        <w:t>镇</w:t>
      </w:r>
      <w:r>
        <w:rPr>
          <w:rFonts w:hint="eastAsia" w:ascii="仿宋_GB2312" w:hAnsi="宋体" w:eastAsia="仿宋_GB2312" w:cs="宋体"/>
          <w:color w:val="333333"/>
          <w:kern w:val="0"/>
          <w:sz w:val="28"/>
          <w:szCs w:val="28"/>
          <w:u w:val="single"/>
          <w:lang w:val="en-US" w:eastAsia="zh-CN"/>
        </w:rPr>
        <w:t>复兴村村民委员会：</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我（单位）己经认真阅读《</w:t>
      </w:r>
      <w:r>
        <w:rPr>
          <w:rFonts w:hint="eastAsia" w:ascii="仿宋_GB2312" w:hAnsi="宋体" w:eastAsia="仿宋_GB2312" w:cs="宋体"/>
          <w:color w:val="333333"/>
          <w:kern w:val="0"/>
          <w:sz w:val="28"/>
          <w:szCs w:val="28"/>
          <w:u w:val="single"/>
          <w:lang w:eastAsia="zh-CN"/>
        </w:rPr>
        <w:t>全椒县马厂镇复兴村两个钢制香菇大棚面积4800平方米租赁(二次）</w:t>
      </w:r>
      <w:r>
        <w:rPr>
          <w:rFonts w:hint="eastAsia" w:ascii="仿宋_GB2312" w:hAnsi="宋体" w:eastAsia="仿宋_GB2312" w:cs="宋体"/>
          <w:color w:val="333333"/>
          <w:kern w:val="0"/>
          <w:sz w:val="28"/>
          <w:szCs w:val="28"/>
        </w:rPr>
        <w:t>招租公告》，决定参加报价。</w:t>
      </w:r>
    </w:p>
    <w:p>
      <w:pPr>
        <w:widowControl/>
        <w:shd w:val="clear" w:color="auto" w:fill="FFFFFF"/>
        <w:snapToGrid w:val="0"/>
        <w:spacing w:line="240" w:lineRule="atLeast"/>
        <w:ind w:left="925" w:leftChars="307" w:hanging="280" w:hangingChars="100"/>
        <w:jc w:val="left"/>
        <w:rPr>
          <w:rFonts w:ascii="宋体" w:hAnsi="宋体" w:eastAsia="宋体" w:cs="宋体"/>
          <w:b/>
          <w:kern w:val="0"/>
          <w:sz w:val="24"/>
        </w:rPr>
      </w:pPr>
      <w:r>
        <w:rPr>
          <w:rFonts w:hint="eastAsia" w:ascii="仿宋_GB2312" w:hAnsi="宋体" w:eastAsia="仿宋_GB2312" w:cs="宋体"/>
          <w:color w:val="333333"/>
          <w:kern w:val="0"/>
          <w:sz w:val="28"/>
          <w:szCs w:val="28"/>
        </w:rPr>
        <w:t>1、我方愿意按照招租公告规定的各项要求，承包期</w:t>
      </w:r>
      <w:r>
        <w:rPr>
          <w:rFonts w:hint="eastAsia" w:ascii="仿宋_GB2312" w:hAnsi="宋体" w:eastAsia="仿宋_GB2312" w:cs="宋体"/>
          <w:color w:val="333333"/>
          <w:kern w:val="0"/>
          <w:sz w:val="28"/>
          <w:szCs w:val="28"/>
          <w:lang w:val="en-US" w:eastAsia="zh-CN"/>
        </w:rPr>
        <w:t>10</w:t>
      </w:r>
      <w:r>
        <w:rPr>
          <w:rFonts w:hint="eastAsia" w:ascii="仿宋_GB2312" w:hAnsi="宋体" w:eastAsia="仿宋_GB2312" w:cs="宋体"/>
          <w:color w:val="333333"/>
          <w:kern w:val="0"/>
          <w:sz w:val="28"/>
          <w:szCs w:val="28"/>
        </w:rPr>
        <w:t>年，每年的报价为（大写）：</w:t>
      </w:r>
      <w:r>
        <w:rPr>
          <w:rFonts w:hint="eastAsia" w:ascii="仿宋_GB2312" w:hAnsi="宋体" w:eastAsia="仿宋_GB2312" w:cs="宋体"/>
          <w:color w:val="333333"/>
          <w:kern w:val="0"/>
          <w:sz w:val="28"/>
          <w:szCs w:val="28"/>
          <w:u w:val="single"/>
        </w:rPr>
        <w:t>每年承包费       </w:t>
      </w:r>
      <w:r>
        <w:rPr>
          <w:rFonts w:hint="eastAsia" w:ascii="仿宋_GB2312" w:hAnsi="宋体" w:eastAsia="仿宋_GB2312" w:cs="宋体"/>
          <w:color w:val="333333"/>
          <w:kern w:val="0"/>
          <w:sz w:val="28"/>
          <w:szCs w:val="28"/>
        </w:rPr>
        <w:t>元(人民币)（不得低于</w:t>
      </w:r>
      <w:r>
        <w:rPr>
          <w:rFonts w:hint="eastAsia" w:ascii="仿宋_GB2312" w:hAnsi="宋体" w:eastAsia="仿宋_GB2312" w:cs="宋体"/>
          <w:color w:val="333333"/>
          <w:kern w:val="0"/>
          <w:sz w:val="28"/>
          <w:szCs w:val="28"/>
          <w:lang w:val="en-US" w:eastAsia="zh-CN"/>
        </w:rPr>
        <w:t>6</w:t>
      </w:r>
      <w:r>
        <w:rPr>
          <w:rFonts w:hint="eastAsia" w:ascii="仿宋_GB2312" w:hAnsi="宋体" w:eastAsia="仿宋_GB2312" w:cs="宋体"/>
          <w:color w:val="333333"/>
          <w:kern w:val="0"/>
          <w:sz w:val="28"/>
          <w:szCs w:val="28"/>
        </w:rPr>
        <w:t>万元/年）。</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2、一旦我方中标，我方将严格履行合同规定的责任和义务，保证于接到中标通知书后</w:t>
      </w:r>
      <w:r>
        <w:rPr>
          <w:rFonts w:hint="eastAsia" w:ascii="仿宋_GB2312" w:hAnsi="宋体" w:eastAsia="仿宋_GB2312" w:cs="宋体"/>
          <w:b/>
          <w:bCs/>
          <w:color w:val="333333"/>
          <w:kern w:val="0"/>
          <w:sz w:val="28"/>
          <w:szCs w:val="28"/>
          <w:u w:val="single"/>
          <w:lang w:val="en-US" w:eastAsia="zh-CN"/>
        </w:rPr>
        <w:t>5</w:t>
      </w:r>
      <w:r>
        <w:rPr>
          <w:rFonts w:hint="eastAsia" w:ascii="仿宋_GB2312" w:hAnsi="宋体" w:eastAsia="仿宋_GB2312" w:cs="宋体"/>
          <w:color w:val="333333"/>
          <w:kern w:val="0"/>
          <w:sz w:val="28"/>
          <w:szCs w:val="28"/>
        </w:rPr>
        <w:t>日内缴纳规定的承包费用，并签订承包合同。</w:t>
      </w:r>
    </w:p>
    <w:p>
      <w:pPr>
        <w:widowControl/>
        <w:shd w:val="clear" w:color="auto" w:fill="FFFFFF"/>
        <w:snapToGrid w:val="0"/>
        <w:spacing w:line="240" w:lineRule="atLeast"/>
        <w:ind w:left="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3、我方同意按照招租公告的要求，递交金额为人民币</w:t>
      </w:r>
      <w:r>
        <w:rPr>
          <w:rFonts w:hint="eastAsia" w:ascii="仿宋_GB2312" w:hAnsi="宋体" w:eastAsia="仿宋_GB2312" w:cs="宋体"/>
          <w:color w:val="333333"/>
          <w:kern w:val="0"/>
          <w:sz w:val="28"/>
          <w:szCs w:val="28"/>
          <w:u w:val="single"/>
          <w:lang w:val="en-US" w:eastAsia="zh-CN"/>
        </w:rPr>
        <w:t>2</w:t>
      </w:r>
      <w:r>
        <w:rPr>
          <w:rFonts w:hint="eastAsia" w:ascii="仿宋_GB2312" w:hAnsi="宋体" w:eastAsia="仿宋_GB2312" w:cs="宋体"/>
          <w:color w:val="333333"/>
          <w:kern w:val="0"/>
          <w:sz w:val="28"/>
          <w:szCs w:val="28"/>
          <w:u w:val="single"/>
        </w:rPr>
        <w:t>万元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的投标保证金，并且承诺遵守招租公告中关于投标（履约）保证金的规定。</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4、我方为本项目提交的报价文件一式二份，其中正本一份、副本一份。</w:t>
      </w:r>
    </w:p>
    <w:p>
      <w:pPr>
        <w:widowControl/>
        <w:shd w:val="clear" w:color="auto" w:fill="FFFFFF"/>
        <w:snapToGrid w:val="0"/>
        <w:spacing w:line="240" w:lineRule="atLeast"/>
        <w:ind w:firstLine="628"/>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5、我方愿意提供贵单位可能另外要求的、与投标有关的文件资料，并保证我方已提供和将要提供的文件是真实的、准确的。</w:t>
      </w:r>
    </w:p>
    <w:p>
      <w:pPr>
        <w:widowControl/>
        <w:shd w:val="clear" w:color="auto" w:fill="FFFFFF"/>
        <w:snapToGrid w:val="0"/>
        <w:spacing w:line="240" w:lineRule="atLeast"/>
        <w:ind w:firstLine="628"/>
        <w:jc w:val="left"/>
        <w:rPr>
          <w:rFonts w:ascii="宋体" w:hAnsi="宋体" w:eastAsia="宋体" w:cs="宋体"/>
          <w:color w:val="333333"/>
          <w:kern w:val="0"/>
          <w:sz w:val="24"/>
        </w:rPr>
      </w:pPr>
    </w:p>
    <w:p>
      <w:pPr>
        <w:widowControl/>
        <w:shd w:val="clear" w:color="auto" w:fill="FFFFFF"/>
        <w:snapToGrid w:val="0"/>
        <w:spacing w:line="240" w:lineRule="atLeast"/>
        <w:ind w:firstLine="539"/>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单位名称：</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（公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章）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法定代表人或其委托代理人签名：</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rPr>
          <w:rFonts w:ascii="宋体" w:hAnsi="宋体" w:eastAsia="宋体" w:cs="宋体"/>
          <w:color w:val="333333"/>
          <w:kern w:val="0"/>
          <w:sz w:val="24"/>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通讯地址：</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电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话：</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rPr>
        <w:t>身份证号码：</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ind w:firstLine="3080"/>
        <w:jc w:val="left"/>
        <w:rPr>
          <w:rFonts w:ascii="仿宋_GB2312" w:hAnsi="宋体" w:eastAsia="仿宋_GB2312" w:cs="宋体"/>
          <w:color w:val="333333"/>
          <w:kern w:val="0"/>
          <w:sz w:val="28"/>
          <w:szCs w:val="28"/>
          <w:u w:val="single"/>
        </w:rPr>
      </w:pP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u w:val="single"/>
        </w:rPr>
        <w:t>附身份证复印件（并携带原件查验）！！！！！！！！</w:t>
      </w:r>
    </w:p>
    <w:p>
      <w:pPr>
        <w:widowControl/>
        <w:shd w:val="clear" w:color="auto" w:fill="FFFFFF"/>
        <w:snapToGrid w:val="0"/>
        <w:spacing w:line="240" w:lineRule="atLeast"/>
        <w:rPr>
          <w:rFonts w:ascii="宋体" w:hAnsi="宋体" w:eastAsia="宋体" w:cs="宋体"/>
          <w:b/>
          <w:color w:val="333333"/>
          <w:kern w:val="0"/>
          <w:sz w:val="24"/>
        </w:rPr>
      </w:pPr>
      <w:r>
        <w:rPr>
          <w:rFonts w:hint="eastAsia" w:ascii="宋体" w:hAnsi="宋体" w:eastAsia="宋体" w:cs="宋体"/>
          <w:b/>
          <w:color w:val="333333"/>
          <w:kern w:val="0"/>
          <w:sz w:val="24"/>
        </w:rPr>
        <w:t>注意：个人投标的，需将本表填写、签名及身份证复印件签名后密封递交，身份证原件带至现场核对！</w:t>
      </w: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pacing w:before="156" w:after="156" w:line="432" w:lineRule="atLeast"/>
        <w:jc w:val="left"/>
        <w:rPr>
          <w:rFonts w:hint="eastAsia" w:ascii="仿宋_GB2312" w:hAnsi="宋体" w:eastAsia="仿宋_GB2312" w:cs="宋体"/>
          <w:b/>
          <w:bCs/>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附件3（单位投标用）</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 </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法定代表人授权书</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（招租单位）：</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（投标人全称）</w:t>
      </w:r>
      <w:r>
        <w:rPr>
          <w:rFonts w:hint="eastAsia" w:ascii="仿宋_GB2312" w:hAnsi="宋体" w:eastAsia="仿宋_GB2312" w:cs="宋体"/>
          <w:color w:val="333333"/>
          <w:kern w:val="0"/>
          <w:sz w:val="28"/>
          <w:szCs w:val="28"/>
        </w:rPr>
        <w:t>法定代表人</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 授权</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（投标人代表姓名）</w:t>
      </w:r>
      <w:r>
        <w:rPr>
          <w:rFonts w:hint="eastAsia" w:ascii="仿宋_GB2312" w:hAnsi="宋体" w:eastAsia="仿宋_GB2312" w:cs="宋体"/>
          <w:color w:val="333333"/>
          <w:kern w:val="0"/>
          <w:sz w:val="28"/>
          <w:szCs w:val="28"/>
        </w:rPr>
        <w:t>为投标人代表，代表本公司参加贵单位组织的</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项目（招标编号</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招租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本授权书自出具之日起生效。</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附：被授权人身份证复印件  </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注：企业（公司）投标需递交   </w:t>
      </w:r>
    </w:p>
    <w:p>
      <w:pPr>
        <w:widowControl/>
        <w:shd w:val="clear" w:color="auto" w:fill="FFFFFF"/>
        <w:spacing w:line="500" w:lineRule="atLeast"/>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 授权方 （全称并加盖公章）：</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宋体" w:hAnsi="宋体" w:eastAsia="宋体" w:cs="宋体"/>
          <w:color w:val="333333"/>
          <w:kern w:val="0"/>
          <w:sz w:val="24"/>
          <w:u w:val="single"/>
        </w:rPr>
      </w:pPr>
      <w:r>
        <w:rPr>
          <w:rFonts w:hint="eastAsia" w:ascii="仿宋_GB2312" w:hAnsi="宋体" w:eastAsia="仿宋_GB2312" w:cs="宋体"/>
          <w:color w:val="333333"/>
          <w:kern w:val="0"/>
          <w:sz w:val="28"/>
          <w:szCs w:val="28"/>
        </w:rPr>
        <w:t>法定代表人签字：</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被授权方签字：</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自然人授权委托书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 </w:t>
      </w:r>
    </w:p>
    <w:p>
      <w:pPr>
        <w:widowControl/>
        <w:shd w:val="clear" w:color="auto" w:fill="FFFFFF"/>
        <w:snapToGrid w:val="0"/>
        <w:spacing w:line="360" w:lineRule="auto"/>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致：</w:t>
      </w:r>
      <w:r>
        <w:rPr>
          <w:rFonts w:hint="eastAsia" w:asciiTheme="minorEastAsia" w:hAnsiTheme="minorEastAsia" w:cstheme="minorEastAsia"/>
          <w:sz w:val="24"/>
          <w:lang w:val="en-US" w:eastAsia="zh-CN"/>
        </w:rPr>
        <w:t>安徽省滁州市全椒县马厂</w:t>
      </w:r>
      <w:r>
        <w:rPr>
          <w:rFonts w:hint="eastAsia" w:asciiTheme="minorEastAsia" w:hAnsiTheme="minorEastAsia" w:cstheme="minorEastAsia"/>
          <w:sz w:val="24"/>
        </w:rPr>
        <w:t>镇</w:t>
      </w:r>
      <w:r>
        <w:rPr>
          <w:rFonts w:hint="eastAsia" w:ascii="宋体" w:hAnsi="宋体" w:eastAsia="宋体" w:cs="宋体"/>
          <w:color w:val="000000"/>
          <w:kern w:val="0"/>
          <w:sz w:val="24"/>
          <w:shd w:val="clear" w:color="auto" w:fill="FFFFFF"/>
          <w:lang w:val="en-US" w:eastAsia="zh-CN"/>
        </w:rPr>
        <w:t>复兴村村民委员会</w:t>
      </w: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本授权书声明: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(竞租人姓名)授权</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（代理人的姓名）为本人的合法代理人，以本人名义处理贵方组织的“ </w:t>
      </w:r>
      <w:r>
        <w:rPr>
          <w:rFonts w:hint="eastAsia" w:ascii="宋体" w:hAnsi="宋体" w:eastAsia="宋体" w:cs="宋体"/>
          <w:i w:val="0"/>
          <w:iCs w:val="0"/>
          <w:caps w:val="0"/>
          <w:color w:val="333333"/>
          <w:spacing w:val="0"/>
          <w:kern w:val="0"/>
          <w:sz w:val="21"/>
          <w:szCs w:val="21"/>
          <w:u w:val="single"/>
          <w:shd w:val="clear" w:fill="FFFFFF"/>
          <w:lang w:val="en-US" w:eastAsia="zh-CN" w:bidi="ar"/>
        </w:rPr>
        <w:t>      （项目编号：）</w:t>
      </w:r>
      <w:r>
        <w:rPr>
          <w:rFonts w:hint="eastAsia" w:ascii="宋体" w:hAnsi="宋体" w:eastAsia="宋体" w:cs="宋体"/>
          <w:i w:val="0"/>
          <w:iCs w:val="0"/>
          <w:caps w:val="0"/>
          <w:color w:val="333333"/>
          <w:spacing w:val="0"/>
          <w:kern w:val="0"/>
          <w:sz w:val="21"/>
          <w:szCs w:val="21"/>
          <w:shd w:val="clear" w:fill="FFFFFF"/>
          <w:lang w:val="en-US" w:eastAsia="zh-CN" w:bidi="ar"/>
        </w:rPr>
        <w:t>”的意向承租人资格审查、项目登记登记、竞价、领取成交确认书、租赁合同的签订等一切与之有关的事务。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月</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日签字生效，特此声明。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竞买人（签字）：</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代理人姓名：</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性别：</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年龄：</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联系方式：  </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r>
        <w:rPr>
          <w:rFonts w:hint="eastAsia" w:ascii="宋体" w:hAnsi="宋体" w:eastAsia="宋体" w:cs="宋体"/>
          <w:b/>
          <w:bCs/>
          <w:i w:val="0"/>
          <w:iCs w:val="0"/>
          <w:caps w:val="0"/>
          <w:color w:val="333333"/>
          <w:spacing w:val="0"/>
          <w:kern w:val="0"/>
          <w:sz w:val="21"/>
          <w:szCs w:val="21"/>
          <w:shd w:val="clear" w:fill="FFFFFF"/>
          <w:lang w:val="en-US" w:eastAsia="zh-CN" w:bidi="ar"/>
        </w:rPr>
        <w:t>注：竞买人指定的收款账户须为竞买人本单位（本人）账户。</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4</w:t>
      </w:r>
      <w:r>
        <w:rPr>
          <w:rFonts w:hint="eastAsia" w:ascii="仿宋_GB2312" w:hAnsi="宋体" w:eastAsia="仿宋_GB2312" w:cs="宋体"/>
          <w:b/>
          <w:bCs/>
          <w:color w:val="333333"/>
          <w:kern w:val="0"/>
          <w:sz w:val="28"/>
          <w:szCs w:val="28"/>
        </w:rPr>
        <w:t>（单位投标用）</w:t>
      </w:r>
    </w:p>
    <w:p>
      <w:pPr>
        <w:spacing w:line="360" w:lineRule="auto"/>
        <w:ind w:right="560" w:firstLine="560"/>
        <w:jc w:val="left"/>
        <w:rPr>
          <w:rFonts w:hint="eastAsia"/>
          <w:sz w:val="24"/>
        </w:rPr>
      </w:pPr>
      <w:r>
        <w:rPr>
          <w:rFonts w:hint="eastAsia" w:ascii="宋体" w:hAnsi="宋体" w:eastAsia="宋体" w:cs="宋体"/>
          <w:color w:val="333333"/>
          <w:kern w:val="0"/>
          <w:sz w:val="24"/>
        </w:rPr>
        <w:t>招标文件要求的其他材料或投标人认为需要提供的其他材料</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5</w:t>
      </w:r>
      <w:r>
        <w:rPr>
          <w:rFonts w:hint="eastAsia" w:ascii="仿宋_GB2312" w:hAnsi="宋体" w:eastAsia="仿宋_GB2312" w:cs="宋体"/>
          <w:b/>
          <w:bCs/>
          <w:color w:val="333333"/>
          <w:kern w:val="0"/>
          <w:sz w:val="28"/>
          <w:szCs w:val="28"/>
        </w:rPr>
        <w:t>（合同格式）</w:t>
      </w:r>
    </w:p>
    <w:p>
      <w:pPr>
        <w:spacing w:line="460" w:lineRule="exact"/>
        <w:jc w:val="center"/>
        <w:rPr>
          <w:rFonts w:hint="eastAsia" w:ascii="宋体" w:hAnsi="宋体" w:eastAsia="宋体" w:cs="宋体"/>
          <w:b/>
          <w:color w:val="333333"/>
          <w:kern w:val="0"/>
          <w:sz w:val="30"/>
          <w:szCs w:val="30"/>
          <w:shd w:val="clear" w:color="auto" w:fill="FFFFFF"/>
          <w:lang w:eastAsia="zh-CN"/>
        </w:rPr>
      </w:pPr>
      <w:r>
        <w:rPr>
          <w:rFonts w:hint="eastAsia" w:ascii="宋体" w:hAnsi="宋体" w:eastAsia="宋体" w:cs="宋体"/>
          <w:b/>
          <w:color w:val="333333"/>
          <w:kern w:val="0"/>
          <w:sz w:val="30"/>
          <w:szCs w:val="30"/>
          <w:shd w:val="clear" w:color="auto" w:fill="FFFFFF"/>
          <w:lang w:eastAsia="zh-CN"/>
        </w:rPr>
        <w:t>全椒县马厂镇复兴村两个钢制香菇大棚面积4800平方米租赁(二次）</w:t>
      </w:r>
    </w:p>
    <w:p>
      <w:pPr>
        <w:spacing w:line="460" w:lineRule="exact"/>
        <w:jc w:val="center"/>
        <w:rPr>
          <w:b/>
          <w:bCs/>
          <w:sz w:val="36"/>
          <w:szCs w:val="36"/>
        </w:rPr>
      </w:pPr>
      <w:r>
        <w:rPr>
          <w:rFonts w:hint="eastAsia"/>
          <w:b/>
          <w:bCs/>
          <w:sz w:val="36"/>
          <w:szCs w:val="36"/>
        </w:rPr>
        <w:t>承包合同</w:t>
      </w:r>
    </w:p>
    <w:p>
      <w:pPr>
        <w:spacing w:line="460" w:lineRule="exact"/>
        <w:jc w:val="center"/>
        <w:rPr>
          <w:b/>
          <w:bCs/>
          <w:sz w:val="28"/>
          <w:szCs w:val="28"/>
        </w:rPr>
      </w:pPr>
    </w:p>
    <w:p>
      <w:pPr>
        <w:widowControl/>
        <w:shd w:val="clear" w:color="auto" w:fill="FFFFFF"/>
        <w:snapToGrid w:val="0"/>
        <w:spacing w:line="360" w:lineRule="auto"/>
        <w:jc w:val="both"/>
        <w:rPr>
          <w:rFonts w:hint="default" w:ascii="宋体" w:hAnsi="宋体" w:cs="宋体" w:eastAsiaTheme="minorEastAsia"/>
          <w:color w:val="000000"/>
          <w:kern w:val="0"/>
          <w:sz w:val="24"/>
          <w:u w:val="single"/>
          <w:shd w:val="clear" w:color="auto" w:fill="FFFFFF"/>
          <w:lang w:val="en-US" w:eastAsia="zh-CN"/>
        </w:rPr>
      </w:pPr>
      <w:r>
        <w:rPr>
          <w:rFonts w:hint="eastAsia"/>
          <w:b/>
          <w:sz w:val="28"/>
          <w:szCs w:val="28"/>
        </w:rPr>
        <w:t>甲方(发包方)：</w:t>
      </w:r>
      <w:r>
        <w:rPr>
          <w:rFonts w:hint="eastAsia" w:asciiTheme="minorEastAsia" w:hAnsiTheme="minorEastAsia" w:cstheme="minorEastAsia"/>
          <w:sz w:val="24"/>
          <w:u w:val="single"/>
          <w:lang w:val="en-US" w:eastAsia="zh-CN"/>
        </w:rPr>
        <w:t>安徽省滁州市全椒县马厂</w:t>
      </w:r>
      <w:r>
        <w:rPr>
          <w:rFonts w:hint="eastAsia" w:asciiTheme="minorEastAsia" w:hAnsiTheme="minorEastAsia" w:cstheme="minorEastAsia"/>
          <w:sz w:val="24"/>
          <w:u w:val="single"/>
        </w:rPr>
        <w:t>镇</w:t>
      </w:r>
      <w:r>
        <w:rPr>
          <w:rFonts w:hint="eastAsia" w:ascii="宋体" w:hAnsi="宋体" w:eastAsia="宋体" w:cs="宋体"/>
          <w:color w:val="000000"/>
          <w:kern w:val="0"/>
          <w:sz w:val="24"/>
          <w:u w:val="single"/>
          <w:shd w:val="clear" w:color="auto" w:fill="FFFFFF"/>
          <w:lang w:val="en-US" w:eastAsia="zh-CN"/>
        </w:rPr>
        <w:t>复兴村村民委员会</w:t>
      </w:r>
    </w:p>
    <w:p>
      <w:pPr>
        <w:snapToGrid w:val="0"/>
        <w:spacing w:line="240" w:lineRule="atLeast"/>
        <w:rPr>
          <w:b/>
          <w:sz w:val="28"/>
          <w:szCs w:val="28"/>
        </w:rPr>
      </w:pPr>
    </w:p>
    <w:p>
      <w:pPr>
        <w:snapToGrid w:val="0"/>
        <w:spacing w:line="240" w:lineRule="atLeast"/>
        <w:rPr>
          <w:sz w:val="28"/>
          <w:szCs w:val="28"/>
        </w:rPr>
      </w:pPr>
    </w:p>
    <w:p>
      <w:pPr>
        <w:snapToGrid w:val="0"/>
        <w:spacing w:line="240" w:lineRule="atLeast"/>
        <w:rPr>
          <w:rFonts w:hint="default" w:eastAsiaTheme="minorEastAsia"/>
          <w:b/>
          <w:sz w:val="28"/>
          <w:szCs w:val="28"/>
          <w:u w:val="single"/>
          <w:lang w:val="en-US" w:eastAsia="zh-CN"/>
        </w:rPr>
      </w:pPr>
      <w:r>
        <w:rPr>
          <w:rFonts w:hint="eastAsia"/>
          <w:b/>
          <w:sz w:val="28"/>
          <w:szCs w:val="28"/>
        </w:rPr>
        <w:t>乙方(承包方)：</w:t>
      </w:r>
      <w:r>
        <w:rPr>
          <w:rFonts w:hint="eastAsia"/>
          <w:b/>
          <w:sz w:val="28"/>
          <w:szCs w:val="28"/>
          <w:u w:val="single"/>
        </w:rPr>
        <w:t xml:space="preserve"> </w:t>
      </w:r>
      <w:r>
        <w:rPr>
          <w:b/>
          <w:sz w:val="28"/>
          <w:szCs w:val="28"/>
          <w:u w:val="single"/>
        </w:rPr>
        <w:t xml:space="preserve">     </w:t>
      </w:r>
      <w:r>
        <w:rPr>
          <w:rFonts w:hint="eastAsia"/>
          <w:b/>
          <w:sz w:val="28"/>
          <w:szCs w:val="28"/>
          <w:u w:val="single"/>
          <w:lang w:val="en-US" w:eastAsia="zh-CN"/>
        </w:rPr>
        <w:t xml:space="preserve">        </w:t>
      </w:r>
      <w:r>
        <w:rPr>
          <w:b/>
          <w:sz w:val="28"/>
          <w:szCs w:val="28"/>
          <w:u w:val="single"/>
        </w:rPr>
        <w:t xml:space="preserve">      </w:t>
      </w:r>
    </w:p>
    <w:p>
      <w:pPr>
        <w:snapToGrid w:val="0"/>
        <w:spacing w:line="240" w:lineRule="atLeast"/>
        <w:ind w:firstLine="560"/>
        <w:rPr>
          <w:sz w:val="28"/>
          <w:szCs w:val="28"/>
        </w:rPr>
      </w:pPr>
    </w:p>
    <w:p>
      <w:pPr>
        <w:snapToGrid w:val="0"/>
        <w:spacing w:line="360" w:lineRule="auto"/>
        <w:ind w:firstLine="140" w:firstLineChars="50"/>
        <w:rPr>
          <w:sz w:val="24"/>
        </w:rPr>
      </w:pPr>
      <w:r>
        <w:rPr>
          <w:rFonts w:hint="eastAsia"/>
          <w:sz w:val="28"/>
          <w:szCs w:val="28"/>
        </w:rPr>
        <w:t>　</w:t>
      </w:r>
      <w:r>
        <w:rPr>
          <w:rFonts w:hint="eastAsia"/>
          <w:sz w:val="24"/>
        </w:rPr>
        <w:t>为做好经营承包工作，促进农业增效，农民增收，农村稳定发展，根据相关文件精神，按招投标文件的约定，本着平等自愿、互惠互利的原则，经甲乙双方协商一致，订立合同条款如下：</w:t>
      </w:r>
    </w:p>
    <w:p>
      <w:pPr>
        <w:spacing w:line="360" w:lineRule="auto"/>
        <w:ind w:firstLine="569"/>
        <w:rPr>
          <w:sz w:val="24"/>
        </w:rPr>
      </w:pPr>
      <w:r>
        <w:rPr>
          <w:rFonts w:hint="eastAsia"/>
          <w:sz w:val="24"/>
        </w:rPr>
        <w:t xml:space="preserve">第一条 </w:t>
      </w:r>
      <w:r>
        <w:rPr>
          <w:sz w:val="24"/>
        </w:rPr>
        <w:t xml:space="preserve"> </w:t>
      </w:r>
      <w:r>
        <w:rPr>
          <w:rFonts w:hint="eastAsia"/>
          <w:sz w:val="24"/>
        </w:rPr>
        <w:t>甲方将位于</w:t>
      </w:r>
      <w:r>
        <w:rPr>
          <w:rFonts w:hint="eastAsia"/>
          <w:sz w:val="24"/>
          <w:u w:val="single"/>
          <w:lang w:val="en-US" w:eastAsia="zh-CN"/>
        </w:rPr>
        <w:t>全椒县马厂镇复兴村的香菇大棚</w:t>
      </w:r>
      <w:r>
        <w:rPr>
          <w:rFonts w:hint="eastAsia"/>
          <w:sz w:val="24"/>
          <w:u w:val="single"/>
        </w:rPr>
        <w:t>，</w:t>
      </w:r>
      <w:r>
        <w:rPr>
          <w:rFonts w:hint="eastAsia"/>
          <w:sz w:val="24"/>
        </w:rPr>
        <w:t>共计</w:t>
      </w:r>
      <w:r>
        <w:rPr>
          <w:rFonts w:hint="eastAsia"/>
          <w:sz w:val="24"/>
          <w:lang w:val="en-US" w:eastAsia="zh-CN"/>
        </w:rPr>
        <w:t>2栋</w:t>
      </w:r>
      <w:r>
        <w:rPr>
          <w:rFonts w:hint="eastAsia"/>
          <w:sz w:val="24"/>
          <w:u w:val="single"/>
        </w:rPr>
        <w:t>（详见招标文件）</w:t>
      </w:r>
      <w:r>
        <w:rPr>
          <w:rFonts w:hint="eastAsia"/>
          <w:sz w:val="24"/>
          <w:u w:val="none"/>
          <w:lang w:val="en-US" w:eastAsia="zh-CN"/>
        </w:rPr>
        <w:t>经营种植权</w:t>
      </w:r>
      <w:r>
        <w:rPr>
          <w:rFonts w:hint="eastAsia"/>
          <w:sz w:val="24"/>
        </w:rPr>
        <w:t>交给乙方承包，其使用产生的收益归乙方所有。</w:t>
      </w:r>
    </w:p>
    <w:p>
      <w:pPr>
        <w:spacing w:line="360" w:lineRule="auto"/>
        <w:ind w:firstLine="555"/>
        <w:rPr>
          <w:sz w:val="24"/>
        </w:rPr>
      </w:pPr>
      <w:r>
        <w:rPr>
          <w:rFonts w:hint="eastAsia"/>
          <w:sz w:val="24"/>
        </w:rPr>
        <w:t xml:space="preserve">第二条 </w:t>
      </w:r>
      <w:r>
        <w:rPr>
          <w:sz w:val="24"/>
        </w:rPr>
        <w:t xml:space="preserve"> </w:t>
      </w:r>
      <w:r>
        <w:rPr>
          <w:rFonts w:hint="eastAsia"/>
          <w:sz w:val="24"/>
        </w:rPr>
        <w:t>承包期限为</w:t>
      </w:r>
      <w:r>
        <w:rPr>
          <w:rFonts w:hint="eastAsia"/>
          <w:sz w:val="24"/>
          <w:lang w:val="en-US" w:eastAsia="zh-CN"/>
        </w:rPr>
        <w:t>10</w:t>
      </w:r>
      <w:r>
        <w:rPr>
          <w:rFonts w:hint="eastAsia"/>
          <w:sz w:val="24"/>
        </w:rPr>
        <w:t>年，</w:t>
      </w:r>
      <w:r>
        <w:rPr>
          <w:rFonts w:hint="eastAsia"/>
          <w:sz w:val="24"/>
          <w:u w:val="single"/>
        </w:rPr>
        <w:t>即从  年  月  日  至   年  月  日 止。</w:t>
      </w:r>
    </w:p>
    <w:p>
      <w:pPr>
        <w:spacing w:line="360" w:lineRule="auto"/>
        <w:ind w:firstLine="570"/>
        <w:rPr>
          <w:sz w:val="24"/>
        </w:rPr>
      </w:pPr>
      <w:r>
        <w:rPr>
          <w:rFonts w:hint="eastAsia"/>
          <w:sz w:val="24"/>
        </w:rPr>
        <w:t>第三条承包金额和交纳方法：实行先交承包款后使用原则，承包金额为：</w:t>
      </w:r>
    </w:p>
    <w:p>
      <w:pPr>
        <w:spacing w:line="360" w:lineRule="auto"/>
        <w:ind w:firstLine="570"/>
        <w:rPr>
          <w:sz w:val="24"/>
          <w:u w:val="single"/>
        </w:rPr>
      </w:pPr>
      <w:r>
        <w:rPr>
          <w:rFonts w:hint="eastAsia"/>
          <w:sz w:val="24"/>
          <w:u w:val="single"/>
        </w:rPr>
        <w:t xml:space="preserve">万元/年（每年承包费为： </w:t>
      </w:r>
      <w:r>
        <w:rPr>
          <w:sz w:val="24"/>
          <w:u w:val="single"/>
        </w:rPr>
        <w:t xml:space="preserve"> </w:t>
      </w:r>
      <w:r>
        <w:rPr>
          <w:rFonts w:hint="eastAsia"/>
          <w:sz w:val="24"/>
          <w:u w:val="single"/>
          <w:lang w:val="en-US" w:eastAsia="zh-CN"/>
        </w:rPr>
        <w:t xml:space="preserve">         元</w:t>
      </w:r>
      <w:r>
        <w:rPr>
          <w:rFonts w:hint="eastAsia"/>
          <w:sz w:val="24"/>
          <w:u w:val="single"/>
        </w:rPr>
        <w:t>整）。</w:t>
      </w:r>
    </w:p>
    <w:p>
      <w:pPr>
        <w:spacing w:line="360" w:lineRule="auto"/>
        <w:rPr>
          <w:sz w:val="24"/>
        </w:rPr>
      </w:pPr>
      <w:r>
        <w:rPr>
          <w:rFonts w:hint="eastAsia"/>
          <w:sz w:val="24"/>
        </w:rPr>
        <w:t>　　第四条在承包期间，乙方所承包</w:t>
      </w:r>
      <w:r>
        <w:rPr>
          <w:rFonts w:hint="eastAsia"/>
          <w:sz w:val="24"/>
          <w:u w:val="none"/>
        </w:rPr>
        <w:t>范围</w:t>
      </w:r>
      <w:r>
        <w:rPr>
          <w:rFonts w:hint="eastAsia"/>
          <w:sz w:val="24"/>
        </w:rPr>
        <w:t>用电须服从</w:t>
      </w:r>
      <w:r>
        <w:rPr>
          <w:rFonts w:hint="eastAsia"/>
          <w:sz w:val="24"/>
          <w:lang w:eastAsia="zh-CN"/>
        </w:rPr>
        <w:t>马厂</w:t>
      </w:r>
      <w:r>
        <w:rPr>
          <w:rFonts w:hint="eastAsia"/>
          <w:sz w:val="24"/>
        </w:rPr>
        <w:t>镇人民政府的管理，要安全用电，现状之外的开户、电力设备安装、材料费用以及</w:t>
      </w:r>
      <w:r>
        <w:rPr>
          <w:rFonts w:hint="eastAsia"/>
          <w:sz w:val="24"/>
          <w:u w:val="single"/>
        </w:rPr>
        <w:t>其</w:t>
      </w:r>
      <w:r>
        <w:rPr>
          <w:rFonts w:hint="eastAsia"/>
          <w:sz w:val="24"/>
        </w:rPr>
        <w:t>用电电费由乙方全权负责，如发生一切事故，由乙方负责，与甲方无关。</w:t>
      </w:r>
    </w:p>
    <w:p>
      <w:pPr>
        <w:spacing w:line="360" w:lineRule="auto"/>
        <w:rPr>
          <w:sz w:val="24"/>
        </w:rPr>
      </w:pPr>
      <w:r>
        <w:rPr>
          <w:rFonts w:hint="eastAsia"/>
          <w:sz w:val="24"/>
        </w:rPr>
        <w:t>　　第五条用途</w:t>
      </w:r>
    </w:p>
    <w:p>
      <w:pPr>
        <w:spacing w:line="360" w:lineRule="auto"/>
        <w:rPr>
          <w:sz w:val="24"/>
        </w:rPr>
      </w:pPr>
      <w:r>
        <w:rPr>
          <w:rFonts w:hint="eastAsia"/>
          <w:sz w:val="24"/>
        </w:rPr>
        <w:t>　　1、乙方必须按经甲方批准的承包方案规定使用，不允许随意改变其使用用途和破坏</w:t>
      </w:r>
      <w:r>
        <w:rPr>
          <w:rFonts w:hint="eastAsia"/>
          <w:sz w:val="24"/>
          <w:lang w:val="en-US" w:eastAsia="zh-CN"/>
        </w:rPr>
        <w:t>标的物</w:t>
      </w:r>
      <w:r>
        <w:rPr>
          <w:rFonts w:hint="eastAsia"/>
          <w:sz w:val="24"/>
        </w:rPr>
        <w:t>，期满后按原貌交还给甲方。</w:t>
      </w:r>
    </w:p>
    <w:p>
      <w:pPr>
        <w:spacing w:line="360" w:lineRule="auto"/>
        <w:rPr>
          <w:sz w:val="24"/>
        </w:rPr>
      </w:pPr>
      <w:r>
        <w:rPr>
          <w:rFonts w:hint="eastAsia"/>
          <w:sz w:val="24"/>
        </w:rPr>
        <w:t>　　2、因</w:t>
      </w:r>
      <w:r>
        <w:rPr>
          <w:rFonts w:hint="eastAsia"/>
          <w:sz w:val="24"/>
          <w:lang w:val="en-US" w:eastAsia="zh-CN"/>
        </w:rPr>
        <w:t>经营</w:t>
      </w:r>
      <w:r>
        <w:rPr>
          <w:rFonts w:hint="eastAsia"/>
          <w:sz w:val="24"/>
        </w:rPr>
        <w:t>使用产生的费用，均由乙方自理。</w:t>
      </w:r>
    </w:p>
    <w:p>
      <w:pPr>
        <w:spacing w:line="360" w:lineRule="auto"/>
        <w:rPr>
          <w:sz w:val="24"/>
        </w:rPr>
      </w:pPr>
      <w:r>
        <w:rPr>
          <w:rFonts w:hint="eastAsia"/>
          <w:sz w:val="24"/>
        </w:rPr>
        <w:t>　　3、乙方在生产作业过程中，严禁使用国家明令禁止的工艺技术。</w:t>
      </w:r>
    </w:p>
    <w:p>
      <w:pPr>
        <w:spacing w:line="360" w:lineRule="auto"/>
        <w:rPr>
          <w:sz w:val="24"/>
        </w:rPr>
      </w:pPr>
      <w:r>
        <w:rPr>
          <w:rFonts w:hint="eastAsia"/>
          <w:sz w:val="24"/>
        </w:rPr>
        <w:t>　　第六条在承包期内，乙方经甲方同意需在承包区建设建筑物或种植农作物，期满后应拆除搬迁或停止耕作，若新承包者愿意受让，可继续保留，但绝不允许前者保留使用，否则甲方有权雇请民工强制拆除，所需一切费用，仍要乙方支付。</w:t>
      </w:r>
    </w:p>
    <w:p>
      <w:pPr>
        <w:spacing w:line="360" w:lineRule="auto"/>
        <w:ind w:firstLine="570"/>
        <w:rPr>
          <w:sz w:val="24"/>
        </w:rPr>
      </w:pPr>
      <w:r>
        <w:rPr>
          <w:rFonts w:hint="eastAsia"/>
          <w:sz w:val="24"/>
        </w:rPr>
        <w:t>第七条乙方承包的只是</w:t>
      </w:r>
      <w:bookmarkStart w:id="8" w:name="_Hlk8755730"/>
      <w:r>
        <w:rPr>
          <w:rFonts w:hint="eastAsia"/>
          <w:sz w:val="24"/>
          <w:u w:val="single"/>
        </w:rPr>
        <w:t>”</w:t>
      </w:r>
      <w:bookmarkEnd w:id="8"/>
      <w:r>
        <w:rPr>
          <w:rFonts w:hint="eastAsia"/>
          <w:sz w:val="24"/>
          <w:u w:val="single"/>
          <w:lang w:val="en-US" w:eastAsia="zh-CN"/>
        </w:rPr>
        <w:t>全椒县马厂镇复兴村香菇大棚</w:t>
      </w:r>
      <w:r>
        <w:rPr>
          <w:rFonts w:hint="eastAsia"/>
          <w:sz w:val="24"/>
        </w:rPr>
        <w:t>的使用权，所有权仍属甲方，乙方只能在承包期内缴费后使用。在承包期内，因国家建设或者乡镇需要征用土地时，甲乙双方应无条件服从，本合同同时解除。</w:t>
      </w:r>
    </w:p>
    <w:p>
      <w:pPr>
        <w:spacing w:line="360" w:lineRule="auto"/>
        <w:ind w:firstLine="570"/>
        <w:rPr>
          <w:sz w:val="24"/>
        </w:rPr>
      </w:pPr>
      <w:r>
        <w:rPr>
          <w:rFonts w:hint="eastAsia"/>
          <w:sz w:val="24"/>
        </w:rPr>
        <w:t>征地单位按征用土地的有关规定予以补偿，青苗费、土地补偿费和其他补偿费归甲方。乙方在接通知30日内必须交出</w:t>
      </w:r>
      <w:r>
        <w:rPr>
          <w:rFonts w:hint="default"/>
          <w:sz w:val="24"/>
          <w:lang w:val="en-US" w:eastAsia="zh-CN"/>
        </w:rPr>
        <w:t>”</w:t>
      </w:r>
      <w:r>
        <w:rPr>
          <w:rFonts w:hint="eastAsia"/>
          <w:sz w:val="24"/>
          <w:u w:val="single"/>
          <w:lang w:val="en-US" w:eastAsia="zh-CN"/>
        </w:rPr>
        <w:t>此次标的物</w:t>
      </w:r>
      <w:r>
        <w:rPr>
          <w:rFonts w:hint="default"/>
          <w:sz w:val="24"/>
          <w:u w:val="single"/>
          <w:lang w:val="en-US" w:eastAsia="zh-CN"/>
        </w:rPr>
        <w:t>”</w:t>
      </w:r>
      <w:r>
        <w:rPr>
          <w:rFonts w:hint="eastAsia"/>
          <w:sz w:val="24"/>
        </w:rPr>
        <w:t>，乙方应缴的承包款则按发出通知当日减收一个月计算。</w:t>
      </w:r>
    </w:p>
    <w:p>
      <w:pPr>
        <w:spacing w:line="360" w:lineRule="auto"/>
        <w:ind w:firstLine="570"/>
        <w:rPr>
          <w:sz w:val="24"/>
        </w:rPr>
      </w:pPr>
      <w:r>
        <w:rPr>
          <w:rFonts w:hint="eastAsia"/>
          <w:sz w:val="24"/>
        </w:rPr>
        <w:t>如乙方接通知30天后未交出</w:t>
      </w:r>
      <w:r>
        <w:rPr>
          <w:rFonts w:hint="eastAsia"/>
          <w:sz w:val="24"/>
          <w:u w:val="single"/>
        </w:rPr>
        <w:t>”</w:t>
      </w:r>
      <w:r>
        <w:rPr>
          <w:rFonts w:hint="eastAsia"/>
          <w:sz w:val="24"/>
          <w:u w:val="single"/>
          <w:lang w:val="en-US" w:eastAsia="zh-CN"/>
        </w:rPr>
        <w:t xml:space="preserve">此次标的物 </w:t>
      </w:r>
      <w:r>
        <w:rPr>
          <w:rFonts w:hint="eastAsia"/>
          <w:sz w:val="24"/>
        </w:rPr>
        <w:t>，甲方有权终止合同，不作任何补偿。乙方施工的建筑物要在承包期满后10天由乙方自行拆迁，逾期不处理的则归甲方所有。</w:t>
      </w:r>
    </w:p>
    <w:p>
      <w:pPr>
        <w:spacing w:line="360" w:lineRule="auto"/>
        <w:ind w:firstLine="570"/>
        <w:rPr>
          <w:sz w:val="24"/>
        </w:rPr>
      </w:pPr>
      <w:r>
        <w:rPr>
          <w:rFonts w:hint="eastAsia"/>
          <w:sz w:val="24"/>
        </w:rPr>
        <w:t>如需修筑</w:t>
      </w:r>
      <w:r>
        <w:rPr>
          <w:rFonts w:hint="eastAsia"/>
          <w:sz w:val="24"/>
          <w:u w:val="single"/>
          <w:lang w:val="en-US" w:eastAsia="zh-CN"/>
        </w:rPr>
        <w:t>“标的物”</w:t>
      </w:r>
      <w:r>
        <w:rPr>
          <w:rFonts w:hint="eastAsia"/>
          <w:sz w:val="24"/>
        </w:rPr>
        <w:t>的由乙方自行维修整治，但承包期满后不得故意损毁，且甲方不作任何经济补偿。</w:t>
      </w:r>
    </w:p>
    <w:p>
      <w:pPr>
        <w:spacing w:line="360" w:lineRule="auto"/>
        <w:ind w:firstLine="570"/>
        <w:rPr>
          <w:sz w:val="24"/>
        </w:rPr>
      </w:pPr>
      <w:r>
        <w:rPr>
          <w:rFonts w:hint="eastAsia"/>
          <w:sz w:val="24"/>
        </w:rPr>
        <w:t>第八条 甲方需要排水或抽水时</w:t>
      </w:r>
      <w:r>
        <w:rPr>
          <w:rFonts w:hint="eastAsia"/>
          <w:sz w:val="24"/>
          <w:lang w:val="en-US" w:eastAsia="zh-CN"/>
        </w:rPr>
        <w:t>路过该标的物</w:t>
      </w:r>
      <w:r>
        <w:rPr>
          <w:rFonts w:hint="eastAsia"/>
          <w:sz w:val="24"/>
        </w:rPr>
        <w:t>，乙方应及时提供</w:t>
      </w:r>
      <w:r>
        <w:rPr>
          <w:rFonts w:hint="eastAsia"/>
          <w:sz w:val="24"/>
          <w:lang w:val="en-US" w:eastAsia="zh-CN"/>
        </w:rPr>
        <w:t>协助，</w:t>
      </w:r>
      <w:r>
        <w:rPr>
          <w:rFonts w:hint="eastAsia"/>
          <w:sz w:val="24"/>
        </w:rPr>
        <w:t>甲方应积极协助乙方处理相关事务。</w:t>
      </w:r>
    </w:p>
    <w:p>
      <w:pPr>
        <w:spacing w:line="360" w:lineRule="auto"/>
        <w:rPr>
          <w:sz w:val="24"/>
        </w:rPr>
      </w:pPr>
      <w:r>
        <w:rPr>
          <w:rFonts w:hint="eastAsia"/>
          <w:sz w:val="24"/>
        </w:rPr>
        <w:t>　　第九条 乙方必须按合同及招标文件所定期限缴纳承包款，逾期15天未完成的，作自动退包处理，甲方有权没收押金或保证金（承包余款）并终止合同，收回</w:t>
      </w:r>
      <w:r>
        <w:rPr>
          <w:rFonts w:hint="eastAsia"/>
          <w:sz w:val="24"/>
          <w:u w:val="single"/>
        </w:rPr>
        <w:t>”</w:t>
      </w:r>
      <w:r>
        <w:rPr>
          <w:rFonts w:hint="eastAsia"/>
          <w:sz w:val="24"/>
          <w:u w:val="single"/>
          <w:lang w:eastAsia="zh-CN"/>
        </w:rPr>
        <w:t>全椒县马厂镇复兴村两个钢制香菇大棚面积4800平方米租赁(二次）</w:t>
      </w:r>
      <w:r>
        <w:rPr>
          <w:rFonts w:hint="eastAsia"/>
          <w:sz w:val="24"/>
          <w:u w:val="single"/>
        </w:rPr>
        <w:t xml:space="preserve"> </w:t>
      </w:r>
      <w:r>
        <w:rPr>
          <w:rFonts w:hint="eastAsia"/>
          <w:sz w:val="24"/>
        </w:rPr>
        <w:t>重新发包。</w:t>
      </w:r>
    </w:p>
    <w:p>
      <w:pPr>
        <w:spacing w:line="360" w:lineRule="auto"/>
        <w:rPr>
          <w:sz w:val="24"/>
        </w:rPr>
      </w:pPr>
      <w:r>
        <w:rPr>
          <w:rFonts w:hint="eastAsia"/>
          <w:sz w:val="24"/>
        </w:rPr>
        <w:t>　　第十条 乙方在承包期间有下列情形之一的，甲方有权解除合同，并无偿收回发包的</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u w:val="single"/>
          <w:lang w:eastAsia="zh-CN"/>
        </w:rPr>
        <w:t>”</w:t>
      </w:r>
      <w:r>
        <w:rPr>
          <w:rFonts w:hint="eastAsia"/>
          <w:sz w:val="24"/>
        </w:rPr>
        <w:t>；</w:t>
      </w:r>
    </w:p>
    <w:p>
      <w:pPr>
        <w:spacing w:line="360" w:lineRule="auto"/>
        <w:rPr>
          <w:sz w:val="24"/>
        </w:rPr>
      </w:pPr>
      <w:r>
        <w:rPr>
          <w:rFonts w:hint="eastAsia"/>
          <w:sz w:val="24"/>
        </w:rPr>
        <w:t>　　1.乙方擅自将承包的</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转让、转租、转包、转借、或者以合作，联营为名，实质是改变承包经营者的(若遇特殊情况经甲方批准并办妥手续者除外)；</w:t>
      </w:r>
    </w:p>
    <w:p>
      <w:pPr>
        <w:spacing w:line="360" w:lineRule="auto"/>
        <w:rPr>
          <w:sz w:val="24"/>
        </w:rPr>
      </w:pPr>
      <w:r>
        <w:rPr>
          <w:rFonts w:hint="eastAsia"/>
          <w:sz w:val="24"/>
        </w:rPr>
        <w:t>　　2.乙方丢荒、丢耕、或未经甲方同意擅自改变承包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的用途和进行破坏性、掠夺性经营，经甲方劝阻无效，造成地力、生产力下降的；</w:t>
      </w:r>
    </w:p>
    <w:p>
      <w:pPr>
        <w:spacing w:line="360" w:lineRule="auto"/>
        <w:rPr>
          <w:sz w:val="24"/>
        </w:rPr>
      </w:pPr>
      <w:r>
        <w:rPr>
          <w:rFonts w:hint="eastAsia"/>
          <w:sz w:val="24"/>
        </w:rPr>
        <w:t>　　3.乙方利用承包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进行非法活动，损害公共利益的;</w:t>
      </w:r>
    </w:p>
    <w:p>
      <w:pPr>
        <w:spacing w:line="360" w:lineRule="auto"/>
        <w:rPr>
          <w:sz w:val="24"/>
        </w:rPr>
      </w:pPr>
      <w:r>
        <w:rPr>
          <w:rFonts w:hint="eastAsia"/>
          <w:sz w:val="24"/>
        </w:rPr>
        <w:t xml:space="preserve">    4.法律、法规规定乙方在承包期间，如要转让给他人承包，须经甲方书面同意才能转让。如乙方提前终止合同，必须缴纳完成全部承包款并经得甲方同意，才能终止合同，另甲方有权将押金、保证金（成本余款）没收作为补偿。其他有关解除合同的情形。</w:t>
      </w:r>
    </w:p>
    <w:p>
      <w:pPr>
        <w:spacing w:line="360" w:lineRule="auto"/>
        <w:ind w:firstLine="570"/>
        <w:rPr>
          <w:sz w:val="24"/>
        </w:rPr>
      </w:pPr>
      <w:r>
        <w:rPr>
          <w:rFonts w:hint="eastAsia"/>
          <w:sz w:val="24"/>
        </w:rPr>
        <w:t>第十一条 今后凡有遇</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有问题或受到污染，承包者不得以各种理由拒交承包款。合同期满后，甲方如再行发包，在同等条件下，乙方有优先承包权。若承包人不能及时交还水面的，招标人有权自行处置水面范围的所有资产和收益。</w:t>
      </w:r>
    </w:p>
    <w:p>
      <w:pPr>
        <w:spacing w:line="360" w:lineRule="auto"/>
        <w:ind w:firstLine="570"/>
        <w:rPr>
          <w:sz w:val="24"/>
        </w:rPr>
      </w:pPr>
      <w:r>
        <w:rPr>
          <w:rFonts w:hint="eastAsia"/>
          <w:sz w:val="24"/>
        </w:rPr>
        <w:t xml:space="preserve">第十二条 相关要求 </w:t>
      </w:r>
    </w:p>
    <w:p>
      <w:pPr>
        <w:spacing w:line="360" w:lineRule="auto"/>
        <w:ind w:firstLine="570"/>
        <w:rPr>
          <w:rFonts w:hint="eastAsia"/>
          <w:sz w:val="24"/>
          <w:lang w:eastAsia="zh-CN"/>
        </w:rPr>
      </w:pPr>
      <w:r>
        <w:rPr>
          <w:rFonts w:hint="eastAsia"/>
          <w:sz w:val="24"/>
        </w:rPr>
        <w:t>（1）乙方在承包期内拥有</w:t>
      </w:r>
      <w:r>
        <w:rPr>
          <w:rFonts w:hint="eastAsia"/>
          <w:sz w:val="24"/>
          <w:lang w:val="en-US" w:eastAsia="zh-CN"/>
        </w:rPr>
        <w:t>标的物</w:t>
      </w:r>
      <w:r>
        <w:rPr>
          <w:rFonts w:hint="eastAsia"/>
          <w:sz w:val="24"/>
        </w:rPr>
        <w:t>经营使用权，在法律规定和合同允许范围内自主生产、自主经营、自负盈亏</w:t>
      </w:r>
      <w:r>
        <w:rPr>
          <w:rFonts w:hint="eastAsia"/>
          <w:sz w:val="24"/>
          <w:lang w:eastAsia="zh-CN"/>
        </w:rPr>
        <w:t>。</w:t>
      </w:r>
    </w:p>
    <w:p>
      <w:pPr>
        <w:spacing w:line="360" w:lineRule="auto"/>
        <w:ind w:firstLine="570"/>
        <w:rPr>
          <w:rFonts w:hint="eastAsia"/>
          <w:sz w:val="24"/>
          <w:lang w:eastAsia="zh-CN"/>
        </w:rPr>
      </w:pPr>
      <w:r>
        <w:rPr>
          <w:rFonts w:hint="eastAsia"/>
          <w:sz w:val="24"/>
        </w:rPr>
        <w:t>（</w:t>
      </w:r>
      <w:r>
        <w:rPr>
          <w:rFonts w:hint="eastAsia"/>
          <w:sz w:val="24"/>
          <w:lang w:val="en-US" w:eastAsia="zh-CN"/>
        </w:rPr>
        <w:t>2</w:t>
      </w:r>
      <w:r>
        <w:rPr>
          <w:rFonts w:hint="eastAsia"/>
          <w:sz w:val="24"/>
        </w:rPr>
        <w:t>）乙方在承包期间所建房屋及其他生产机具附属设施、架电、铺路、水路等所需费用自行负责</w:t>
      </w:r>
      <w:r>
        <w:rPr>
          <w:rFonts w:hint="eastAsia"/>
          <w:sz w:val="24"/>
          <w:lang w:eastAsia="zh-CN"/>
        </w:rPr>
        <w:t>。</w:t>
      </w:r>
    </w:p>
    <w:p>
      <w:pPr>
        <w:spacing w:line="360" w:lineRule="auto"/>
        <w:rPr>
          <w:sz w:val="24"/>
        </w:rPr>
      </w:pPr>
      <w:r>
        <w:rPr>
          <w:rFonts w:hint="eastAsia"/>
          <w:sz w:val="24"/>
        </w:rPr>
        <w:t>　　</w:t>
      </w:r>
      <w:bookmarkStart w:id="9" w:name="_Hlk76639278"/>
      <w:r>
        <w:rPr>
          <w:rFonts w:hint="eastAsia"/>
          <w:sz w:val="24"/>
        </w:rPr>
        <w:t>第十三条</w:t>
      </w:r>
      <w:bookmarkEnd w:id="9"/>
      <w:r>
        <w:rPr>
          <w:rFonts w:hint="eastAsia"/>
          <w:sz w:val="24"/>
        </w:rPr>
        <w:t>风险责任：</w:t>
      </w:r>
    </w:p>
    <w:p>
      <w:pPr>
        <w:spacing w:line="360" w:lineRule="auto"/>
        <w:rPr>
          <w:sz w:val="24"/>
        </w:rPr>
      </w:pPr>
      <w:r>
        <w:rPr>
          <w:rFonts w:hint="eastAsia"/>
          <w:sz w:val="24"/>
        </w:rPr>
        <w:t>　　1、生产经营所涉及主管部门批准手续等一切相关事项的办理由乙方自行解决，涉及到的一切法律事务由乙方自行承担。</w:t>
      </w:r>
    </w:p>
    <w:p>
      <w:pPr>
        <w:spacing w:line="360" w:lineRule="auto"/>
        <w:rPr>
          <w:sz w:val="24"/>
        </w:rPr>
      </w:pPr>
      <w:r>
        <w:rPr>
          <w:rFonts w:hint="eastAsia"/>
          <w:sz w:val="24"/>
        </w:rPr>
        <w:t>　　2、在承包期间，乙方必须购买农业保险或相关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spacing w:line="360" w:lineRule="auto"/>
        <w:ind w:firstLine="555"/>
        <w:rPr>
          <w:sz w:val="24"/>
        </w:rPr>
      </w:pPr>
      <w:r>
        <w:rPr>
          <w:rFonts w:hint="eastAsia"/>
          <w:sz w:val="24"/>
          <w:lang w:val="en-US" w:eastAsia="zh-CN"/>
        </w:rPr>
        <w:t>3、</w:t>
      </w:r>
      <w:r>
        <w:rPr>
          <w:rFonts w:hint="eastAsia"/>
          <w:sz w:val="24"/>
        </w:rPr>
        <w:t>本合同自盖章签字之日起生效，双方共同遵守。如乙方违约，应向甲方支付当年上交款 20%的违约金，并且甲方有权终止合同重新对外发包;如甲方违约，应向乙方支付当年承包款 20%的违约金。</w:t>
      </w:r>
    </w:p>
    <w:p>
      <w:pPr>
        <w:spacing w:line="360" w:lineRule="auto"/>
        <w:ind w:firstLine="555"/>
        <w:rPr>
          <w:sz w:val="24"/>
        </w:rPr>
      </w:pPr>
      <w:r>
        <w:rPr>
          <w:rFonts w:hint="eastAsia"/>
          <w:sz w:val="24"/>
          <w:lang w:val="en-US" w:eastAsia="zh-CN"/>
        </w:rPr>
        <w:t>4、</w:t>
      </w:r>
      <w:r>
        <w:rPr>
          <w:rFonts w:hint="eastAsia"/>
          <w:sz w:val="24"/>
        </w:rPr>
        <w:t>如国家建设需要或因不可抗力因素导致合同无法继续履行，甲方可解除合同。　</w:t>
      </w:r>
    </w:p>
    <w:p>
      <w:pPr>
        <w:spacing w:line="360" w:lineRule="auto"/>
        <w:rPr>
          <w:sz w:val="24"/>
        </w:rPr>
      </w:pPr>
      <w:r>
        <w:rPr>
          <w:rFonts w:hint="eastAsia"/>
          <w:sz w:val="24"/>
        </w:rPr>
        <w:t>　　第十五条本合同经甲、乙双方签字或盖章后生效。甲乙双方均不得随意修改或解除合同。本合同中如有未尽事宜，经甲乙双方共同协商解决，合同期满，甲乙双方如愿意继续承包，应重新签订合同。</w:t>
      </w:r>
    </w:p>
    <w:p>
      <w:pPr>
        <w:spacing w:line="360" w:lineRule="auto"/>
        <w:ind w:firstLine="570"/>
        <w:rPr>
          <w:sz w:val="24"/>
        </w:rPr>
      </w:pPr>
      <w:r>
        <w:rPr>
          <w:rFonts w:hint="eastAsia"/>
          <w:sz w:val="24"/>
        </w:rPr>
        <w:t>本合同自承包开始之日起生效，如甲方代表人发生变更，不得变更本合同。</w:t>
      </w:r>
    </w:p>
    <w:p>
      <w:pPr>
        <w:spacing w:line="360" w:lineRule="auto"/>
        <w:ind w:firstLine="570"/>
        <w:rPr>
          <w:sz w:val="24"/>
        </w:rPr>
      </w:pPr>
      <w:r>
        <w:rPr>
          <w:rFonts w:hint="eastAsia"/>
          <w:sz w:val="24"/>
        </w:rPr>
        <w:t>关于本合同的招标、投标文件均为本合同的造成部分，效力相同。</w:t>
      </w:r>
    </w:p>
    <w:p>
      <w:pPr>
        <w:spacing w:line="360" w:lineRule="auto"/>
        <w:ind w:firstLine="560"/>
        <w:rPr>
          <w:sz w:val="24"/>
        </w:rPr>
      </w:pPr>
      <w:r>
        <w:rPr>
          <w:rFonts w:hint="eastAsia"/>
          <w:sz w:val="24"/>
        </w:rPr>
        <w:t>本合同一式二份，甲乙双方各执一份。</w:t>
      </w:r>
    </w:p>
    <w:p>
      <w:pPr>
        <w:spacing w:line="360" w:lineRule="auto"/>
        <w:ind w:firstLine="560"/>
        <w:rPr>
          <w:sz w:val="24"/>
        </w:rPr>
      </w:pPr>
    </w:p>
    <w:p>
      <w:pPr>
        <w:spacing w:line="360" w:lineRule="auto"/>
        <w:ind w:firstLine="560"/>
        <w:rPr>
          <w:sz w:val="24"/>
        </w:rPr>
      </w:pPr>
      <w:r>
        <w:rPr>
          <w:rFonts w:hint="eastAsia"/>
          <w:sz w:val="24"/>
        </w:rPr>
        <w:t>甲方：                                 乙方：</w:t>
      </w:r>
    </w:p>
    <w:p>
      <w:pPr>
        <w:spacing w:line="360" w:lineRule="auto"/>
        <w:ind w:right="560" w:firstLine="560"/>
        <w:jc w:val="center"/>
        <w:rPr>
          <w:sz w:val="24"/>
        </w:rPr>
      </w:pPr>
      <w:r>
        <w:rPr>
          <w:rFonts w:hint="eastAsia"/>
          <w:sz w:val="24"/>
        </w:rPr>
        <w:t xml:space="preserve">                                               年   月  日</w:t>
      </w: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jc w:val="both"/>
        <w:rPr>
          <w:rFonts w:hint="eastAsia"/>
          <w:sz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64297"/>
      <w:docPartObj>
        <w:docPartGallery w:val="autotext"/>
      </w:docPartObj>
    </w:sdtPr>
    <w:sdtContent>
      <w:sdt>
        <w:sdtPr>
          <w:id w:val="171357217"/>
          <w:docPartObj>
            <w:docPartGallery w:val="autotext"/>
          </w:docPartObj>
        </w:sdtPr>
        <w:sdtContent>
          <w:p>
            <w:pPr>
              <w:pStyle w:val="5"/>
              <w:jc w:val="center"/>
            </w:pP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959C5"/>
    <w:multiLevelType w:val="multilevel"/>
    <w:tmpl w:val="35A959C5"/>
    <w:lvl w:ilvl="0" w:tentative="0">
      <w:start w:val="1"/>
      <w:numFmt w:val="decimalEnclosedCircle"/>
      <w:lvlText w:val="%1"/>
      <w:lvlJc w:val="left"/>
      <w:pPr>
        <w:ind w:left="840" w:hanging="360"/>
      </w:pPr>
      <w:rPr>
        <w:rFonts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67C7A9C"/>
    <w:multiLevelType w:val="multilevel"/>
    <w:tmpl w:val="667C7A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lMTc0OWYxZDM2NGZhN2FjYzgyOTliYWJmMjc5YzIifQ=="/>
  </w:docVars>
  <w:rsids>
    <w:rsidRoot w:val="1C370C71"/>
    <w:rsid w:val="00007EC2"/>
    <w:rsid w:val="0001043E"/>
    <w:rsid w:val="00011D5D"/>
    <w:rsid w:val="00020A3A"/>
    <w:rsid w:val="00025985"/>
    <w:rsid w:val="0005062A"/>
    <w:rsid w:val="00085697"/>
    <w:rsid w:val="000B44DD"/>
    <w:rsid w:val="000B6A0B"/>
    <w:rsid w:val="000B6C6E"/>
    <w:rsid w:val="000D7E7C"/>
    <w:rsid w:val="00102893"/>
    <w:rsid w:val="00120A72"/>
    <w:rsid w:val="00121843"/>
    <w:rsid w:val="00132AF0"/>
    <w:rsid w:val="0015343F"/>
    <w:rsid w:val="0015651C"/>
    <w:rsid w:val="0018775E"/>
    <w:rsid w:val="00187AC7"/>
    <w:rsid w:val="00190C5D"/>
    <w:rsid w:val="0019724B"/>
    <w:rsid w:val="001B1558"/>
    <w:rsid w:val="001D0428"/>
    <w:rsid w:val="001F1FD8"/>
    <w:rsid w:val="002560C7"/>
    <w:rsid w:val="00272221"/>
    <w:rsid w:val="002A1C53"/>
    <w:rsid w:val="002B07AE"/>
    <w:rsid w:val="002E0D01"/>
    <w:rsid w:val="002F44F4"/>
    <w:rsid w:val="003206E3"/>
    <w:rsid w:val="00342CE7"/>
    <w:rsid w:val="00362A8B"/>
    <w:rsid w:val="00371403"/>
    <w:rsid w:val="00385477"/>
    <w:rsid w:val="003A27A8"/>
    <w:rsid w:val="003C1308"/>
    <w:rsid w:val="003E4DE1"/>
    <w:rsid w:val="003F5C99"/>
    <w:rsid w:val="004027B6"/>
    <w:rsid w:val="00415A4A"/>
    <w:rsid w:val="00454E10"/>
    <w:rsid w:val="004616A5"/>
    <w:rsid w:val="0046697B"/>
    <w:rsid w:val="004B0104"/>
    <w:rsid w:val="004B26FA"/>
    <w:rsid w:val="004D468C"/>
    <w:rsid w:val="004D476D"/>
    <w:rsid w:val="004E0146"/>
    <w:rsid w:val="004F18A8"/>
    <w:rsid w:val="005221C8"/>
    <w:rsid w:val="005333E0"/>
    <w:rsid w:val="00546D5D"/>
    <w:rsid w:val="005520AA"/>
    <w:rsid w:val="00557FDE"/>
    <w:rsid w:val="00561326"/>
    <w:rsid w:val="005B0105"/>
    <w:rsid w:val="005B3B76"/>
    <w:rsid w:val="005C105E"/>
    <w:rsid w:val="005E0369"/>
    <w:rsid w:val="00612F0B"/>
    <w:rsid w:val="00615C03"/>
    <w:rsid w:val="0061640F"/>
    <w:rsid w:val="00624C36"/>
    <w:rsid w:val="006336B5"/>
    <w:rsid w:val="00642172"/>
    <w:rsid w:val="00660A10"/>
    <w:rsid w:val="006626FC"/>
    <w:rsid w:val="00685844"/>
    <w:rsid w:val="006A006E"/>
    <w:rsid w:val="006B1D9E"/>
    <w:rsid w:val="006B4619"/>
    <w:rsid w:val="006E67B8"/>
    <w:rsid w:val="006F2831"/>
    <w:rsid w:val="00713FCA"/>
    <w:rsid w:val="00715C6A"/>
    <w:rsid w:val="00724922"/>
    <w:rsid w:val="007557BA"/>
    <w:rsid w:val="0076495F"/>
    <w:rsid w:val="00794CAD"/>
    <w:rsid w:val="007C319F"/>
    <w:rsid w:val="007E5C5C"/>
    <w:rsid w:val="0080712A"/>
    <w:rsid w:val="00810E97"/>
    <w:rsid w:val="00817D7C"/>
    <w:rsid w:val="0082338B"/>
    <w:rsid w:val="0083706B"/>
    <w:rsid w:val="008470AE"/>
    <w:rsid w:val="00851601"/>
    <w:rsid w:val="00861E53"/>
    <w:rsid w:val="00883835"/>
    <w:rsid w:val="008A07EB"/>
    <w:rsid w:val="008A10DB"/>
    <w:rsid w:val="008B064B"/>
    <w:rsid w:val="008C3780"/>
    <w:rsid w:val="008C6B5D"/>
    <w:rsid w:val="008E5C6B"/>
    <w:rsid w:val="00904C17"/>
    <w:rsid w:val="0091296F"/>
    <w:rsid w:val="00922775"/>
    <w:rsid w:val="0092576D"/>
    <w:rsid w:val="00930B75"/>
    <w:rsid w:val="00943ECB"/>
    <w:rsid w:val="00960FAB"/>
    <w:rsid w:val="00964BEB"/>
    <w:rsid w:val="00966E8D"/>
    <w:rsid w:val="0097002F"/>
    <w:rsid w:val="009B146A"/>
    <w:rsid w:val="009B5E15"/>
    <w:rsid w:val="009D230C"/>
    <w:rsid w:val="009F232D"/>
    <w:rsid w:val="00A038A1"/>
    <w:rsid w:val="00A16418"/>
    <w:rsid w:val="00A16778"/>
    <w:rsid w:val="00A40591"/>
    <w:rsid w:val="00A52D08"/>
    <w:rsid w:val="00A73060"/>
    <w:rsid w:val="00A769AC"/>
    <w:rsid w:val="00AE297D"/>
    <w:rsid w:val="00AF14C2"/>
    <w:rsid w:val="00AF20AA"/>
    <w:rsid w:val="00B14984"/>
    <w:rsid w:val="00B402D2"/>
    <w:rsid w:val="00B83AC3"/>
    <w:rsid w:val="00B901B7"/>
    <w:rsid w:val="00B944AE"/>
    <w:rsid w:val="00BA4519"/>
    <w:rsid w:val="00BA614D"/>
    <w:rsid w:val="00BE406C"/>
    <w:rsid w:val="00C27E5B"/>
    <w:rsid w:val="00C64EB3"/>
    <w:rsid w:val="00CA4333"/>
    <w:rsid w:val="00CC08C7"/>
    <w:rsid w:val="00CC7E51"/>
    <w:rsid w:val="00CE0610"/>
    <w:rsid w:val="00D510E4"/>
    <w:rsid w:val="00D60465"/>
    <w:rsid w:val="00D650D0"/>
    <w:rsid w:val="00D745A1"/>
    <w:rsid w:val="00D80693"/>
    <w:rsid w:val="00D87145"/>
    <w:rsid w:val="00D92C77"/>
    <w:rsid w:val="00DA5F9C"/>
    <w:rsid w:val="00DA6376"/>
    <w:rsid w:val="00DB4A26"/>
    <w:rsid w:val="00DB5471"/>
    <w:rsid w:val="00DC00E9"/>
    <w:rsid w:val="00DC2FDC"/>
    <w:rsid w:val="00DC59CE"/>
    <w:rsid w:val="00DD7B74"/>
    <w:rsid w:val="00DF3C68"/>
    <w:rsid w:val="00E014DE"/>
    <w:rsid w:val="00E31EE0"/>
    <w:rsid w:val="00E34987"/>
    <w:rsid w:val="00E56075"/>
    <w:rsid w:val="00E7707A"/>
    <w:rsid w:val="00EC1B56"/>
    <w:rsid w:val="00EC7119"/>
    <w:rsid w:val="00EF3DF9"/>
    <w:rsid w:val="00F0485D"/>
    <w:rsid w:val="00F1339F"/>
    <w:rsid w:val="00F207EA"/>
    <w:rsid w:val="00F41D46"/>
    <w:rsid w:val="00F47DC2"/>
    <w:rsid w:val="00F72523"/>
    <w:rsid w:val="00F75F7E"/>
    <w:rsid w:val="00F969B3"/>
    <w:rsid w:val="00FB4708"/>
    <w:rsid w:val="00FC0B96"/>
    <w:rsid w:val="00FC48F3"/>
    <w:rsid w:val="00FC7EC0"/>
    <w:rsid w:val="00FD11B5"/>
    <w:rsid w:val="00FD1B2C"/>
    <w:rsid w:val="00FE3A58"/>
    <w:rsid w:val="00FE3F40"/>
    <w:rsid w:val="04411A59"/>
    <w:rsid w:val="04DB6220"/>
    <w:rsid w:val="07754255"/>
    <w:rsid w:val="08DF1698"/>
    <w:rsid w:val="0AF82C28"/>
    <w:rsid w:val="0F71443C"/>
    <w:rsid w:val="12DB674E"/>
    <w:rsid w:val="158C1D82"/>
    <w:rsid w:val="15CE035D"/>
    <w:rsid w:val="15FC7032"/>
    <w:rsid w:val="17A9025F"/>
    <w:rsid w:val="194F7E45"/>
    <w:rsid w:val="1C370C71"/>
    <w:rsid w:val="1D557FB8"/>
    <w:rsid w:val="22E64533"/>
    <w:rsid w:val="259C7439"/>
    <w:rsid w:val="2A6A14F5"/>
    <w:rsid w:val="2DA134D1"/>
    <w:rsid w:val="39A16D33"/>
    <w:rsid w:val="3B634539"/>
    <w:rsid w:val="3EE3399F"/>
    <w:rsid w:val="4829746D"/>
    <w:rsid w:val="4B0A2CA2"/>
    <w:rsid w:val="4E136C20"/>
    <w:rsid w:val="51AF3D6B"/>
    <w:rsid w:val="53902AB8"/>
    <w:rsid w:val="55086E0C"/>
    <w:rsid w:val="65805538"/>
    <w:rsid w:val="663848C9"/>
    <w:rsid w:val="66B66036"/>
    <w:rsid w:val="6A8A1988"/>
    <w:rsid w:val="6BAA4E8E"/>
    <w:rsid w:val="6BC62996"/>
    <w:rsid w:val="707B720B"/>
    <w:rsid w:val="714A7E0E"/>
    <w:rsid w:val="71F10A1D"/>
    <w:rsid w:val="73063C88"/>
    <w:rsid w:val="745D1180"/>
    <w:rsid w:val="7A6010DD"/>
    <w:rsid w:val="7AF97A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customStyle="1" w:styleId="3">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Date"/>
    <w:basedOn w:val="1"/>
    <w:next w:val="1"/>
    <w:link w:val="14"/>
    <w:autoRedefine/>
    <w:qFormat/>
    <w:uiPriority w:val="0"/>
    <w:pPr>
      <w:ind w:left="100" w:leftChars="2500"/>
    </w:p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0"/>
    <w:rPr>
      <w:sz w:val="24"/>
    </w:rPr>
  </w:style>
  <w:style w:type="character" w:styleId="10">
    <w:name w:val="Hyperlink"/>
    <w:basedOn w:val="9"/>
    <w:autoRedefine/>
    <w:unhideWhenUsed/>
    <w:qFormat/>
    <w:uiPriority w:val="99"/>
    <w:rPr>
      <w:color w:val="0000FF"/>
      <w:u w:val="single"/>
    </w:rPr>
  </w:style>
  <w:style w:type="character" w:customStyle="1" w:styleId="11">
    <w:name w:val="页眉 字符"/>
    <w:basedOn w:val="9"/>
    <w:link w:val="6"/>
    <w:autoRedefine/>
    <w:qFormat/>
    <w:uiPriority w:val="0"/>
    <w:rPr>
      <w:kern w:val="2"/>
      <w:sz w:val="18"/>
      <w:szCs w:val="18"/>
    </w:rPr>
  </w:style>
  <w:style w:type="character" w:customStyle="1" w:styleId="12">
    <w:name w:val="页脚 字符"/>
    <w:basedOn w:val="9"/>
    <w:link w:val="5"/>
    <w:autoRedefine/>
    <w:qFormat/>
    <w:uiPriority w:val="99"/>
    <w:rPr>
      <w:kern w:val="2"/>
      <w:sz w:val="18"/>
      <w:szCs w:val="18"/>
    </w:rPr>
  </w:style>
  <w:style w:type="character" w:customStyle="1" w:styleId="13">
    <w:name w:val="apple-converted-space"/>
    <w:basedOn w:val="9"/>
    <w:autoRedefine/>
    <w:qFormat/>
    <w:uiPriority w:val="0"/>
  </w:style>
  <w:style w:type="character" w:customStyle="1" w:styleId="14">
    <w:name w:val="日期 字符"/>
    <w:basedOn w:val="9"/>
    <w:link w:val="4"/>
    <w:autoRedefine/>
    <w:qFormat/>
    <w:uiPriority w:val="0"/>
    <w:rPr>
      <w:kern w:val="2"/>
      <w:sz w:val="21"/>
      <w:szCs w:val="24"/>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9829</Words>
  <Characters>10021</Characters>
  <Lines>77</Lines>
  <Paragraphs>21</Paragraphs>
  <TotalTime>0</TotalTime>
  <ScaleCrop>false</ScaleCrop>
  <LinksUpToDate>false</LinksUpToDate>
  <CharactersWithSpaces>10810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2017-11-02T01:02:00Z</dcterms:created>
  <dc:creator>Administrator</dc:creator>
  <cp:lastModifiedBy>铠甲勇士炎</cp:lastModifiedBy>
  <cp:lastPrinted>2017-11-02T13:56:00Z</cp:lastPrinted>
  <dcterms:modified xsi:type="dcterms:W3CDTF">2024-03-20T00:23:26Z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0EA560BC785F41FAA54516E1599F5477_12</vt:lpwstr>
  </property>
</Properties>
</file>