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sz w:val="44"/>
          <w:szCs w:val="44"/>
          <w:lang w:eastAsia="zh-CN"/>
        </w:rPr>
      </w:pPr>
      <w:bookmarkStart w:id="0" w:name="_Hlk118621495"/>
      <w:bookmarkStart w:id="1" w:name="_Hlk118190273"/>
      <w:bookmarkStart w:id="2" w:name="_Hlk76633003"/>
      <w:bookmarkStart w:id="3" w:name="_Hlk76638294"/>
      <w:r>
        <w:rPr>
          <w:rFonts w:hint="eastAsia"/>
          <w:b/>
          <w:sz w:val="44"/>
          <w:szCs w:val="44"/>
          <w:lang w:eastAsia="zh-CN"/>
        </w:rPr>
        <w:t>全椒县武岗镇官渡龙虾交易市场招租项目</w:t>
      </w:r>
    </w:p>
    <w:bookmarkEnd w:id="0"/>
    <w:bookmarkEnd w:id="1"/>
    <w:p>
      <w:pPr>
        <w:rPr>
          <w:sz w:val="48"/>
          <w:szCs w:val="48"/>
        </w:rPr>
      </w:pPr>
    </w:p>
    <w:p>
      <w:pPr>
        <w:snapToGrid w:val="0"/>
        <w:spacing w:line="240" w:lineRule="atLeast"/>
        <w:ind w:firstLine="4216" w:firstLineChars="1400"/>
        <w:jc w:val="both"/>
        <w:rPr>
          <w:rFonts w:ascii="宋体" w:hAnsi="宋体" w:eastAsia="宋体" w:cs="宋体"/>
          <w:b/>
          <w:color w:val="333333"/>
          <w:kern w:val="0"/>
          <w:sz w:val="30"/>
          <w:szCs w:val="30"/>
          <w:shd w:val="clear" w:color="auto" w:fill="FFFFFF"/>
        </w:rPr>
      </w:pPr>
      <w:r>
        <w:rPr>
          <w:rFonts w:hint="eastAsia" w:ascii="宋体" w:hAnsi="宋体" w:eastAsia="宋体" w:cs="宋体"/>
          <w:b/>
          <w:color w:val="333333"/>
          <w:kern w:val="0"/>
          <w:sz w:val="30"/>
          <w:szCs w:val="30"/>
          <w:shd w:val="clear" w:color="auto" w:fill="FFFFFF"/>
        </w:rPr>
        <w:t>对外招租</w:t>
      </w:r>
      <w:bookmarkEnd w:id="2"/>
      <w:r>
        <w:rPr>
          <w:rFonts w:hint="eastAsia" w:ascii="宋体" w:hAnsi="宋体" w:eastAsia="宋体" w:cs="宋体"/>
          <w:b/>
          <w:color w:val="333333"/>
          <w:kern w:val="0"/>
          <w:sz w:val="30"/>
          <w:szCs w:val="30"/>
          <w:shd w:val="clear" w:color="auto" w:fill="FFFFFF"/>
        </w:rPr>
        <w:t>公告</w:t>
      </w:r>
    </w:p>
    <w:p>
      <w:pPr>
        <w:spacing w:line="360" w:lineRule="auto"/>
        <w:ind w:firstLine="361" w:firstLineChars="200"/>
        <w:jc w:val="center"/>
        <w:rPr>
          <w:rFonts w:ascii="宋体" w:hAnsi="宋体" w:eastAsia="宋体" w:cs="宋体"/>
          <w:b/>
          <w:color w:val="333333"/>
          <w:kern w:val="0"/>
          <w:sz w:val="18"/>
          <w:szCs w:val="18"/>
          <w:shd w:val="clear" w:color="auto" w:fill="FFFFFF"/>
        </w:rPr>
      </w:pPr>
      <w:bookmarkStart w:id="4" w:name="_Hlk134519258"/>
    </w:p>
    <w:p>
      <w:pPr>
        <w:snapToGrid w:val="0"/>
        <w:spacing w:line="360" w:lineRule="auto"/>
        <w:ind w:firstLine="480" w:firstLineChars="200"/>
        <w:jc w:val="left"/>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rPr>
        <w:t>为做好新一轮经营承包工作，</w:t>
      </w:r>
      <w:r>
        <w:rPr>
          <w:rFonts w:hint="eastAsia" w:ascii="宋体" w:hAnsi="宋体" w:eastAsia="宋体" w:cs="宋体"/>
          <w:color w:val="000000"/>
          <w:kern w:val="0"/>
          <w:sz w:val="24"/>
          <w:shd w:val="clear" w:color="auto" w:fill="FFFFFF"/>
          <w:lang w:val="en-US" w:eastAsia="zh-CN"/>
        </w:rPr>
        <w:t>有效利用标的物</w:t>
      </w:r>
      <w:r>
        <w:rPr>
          <w:rFonts w:hint="eastAsia" w:ascii="宋体" w:hAnsi="宋体" w:eastAsia="宋体" w:cs="宋体"/>
          <w:color w:val="333333"/>
          <w:kern w:val="0"/>
          <w:sz w:val="24"/>
        </w:rPr>
        <w:t>的使用效力</w:t>
      </w:r>
      <w:r>
        <w:rPr>
          <w:rFonts w:hint="eastAsia" w:ascii="宋体" w:hAnsi="宋体" w:eastAsia="宋体" w:cs="宋体"/>
          <w:color w:val="333333"/>
          <w:kern w:val="0"/>
          <w:sz w:val="24"/>
          <w:lang w:eastAsia="zh-CN"/>
        </w:rPr>
        <w:t>，</w:t>
      </w:r>
      <w:r>
        <w:rPr>
          <w:rFonts w:hint="eastAsia" w:ascii="宋体" w:hAnsi="宋体" w:eastAsia="宋体" w:cs="宋体"/>
          <w:color w:val="000000"/>
          <w:kern w:val="0"/>
          <w:sz w:val="24"/>
          <w:shd w:val="clear" w:color="auto" w:fill="FFFFFF"/>
        </w:rPr>
        <w:t>充分利用</w:t>
      </w:r>
      <w:r>
        <w:rPr>
          <w:rFonts w:hint="eastAsia" w:ascii="宋体" w:hAnsi="宋体" w:eastAsia="宋体" w:cs="宋体"/>
          <w:color w:val="000000"/>
          <w:kern w:val="0"/>
          <w:sz w:val="24"/>
          <w:shd w:val="clear" w:color="auto" w:fill="FFFFFF"/>
          <w:lang w:val="en-US" w:eastAsia="zh-CN"/>
        </w:rPr>
        <w:t>我镇的地理优势</w:t>
      </w:r>
      <w:r>
        <w:rPr>
          <w:rFonts w:hint="eastAsia" w:ascii="宋体" w:hAnsi="宋体" w:eastAsia="宋体" w:cs="宋体"/>
          <w:color w:val="000000"/>
          <w:kern w:val="0"/>
          <w:sz w:val="24"/>
          <w:shd w:val="clear" w:color="auto" w:fill="FFFFFF"/>
        </w:rPr>
        <w:t>，促进农业增效，农民增收，农村稳定发展，根据相关文件精神，经研究决定，</w:t>
      </w:r>
      <w:r>
        <w:rPr>
          <w:rFonts w:hint="eastAsia" w:ascii="宋体" w:hAnsi="宋体" w:eastAsia="宋体" w:cs="宋体"/>
          <w:color w:val="333333"/>
          <w:kern w:val="0"/>
          <w:sz w:val="24"/>
        </w:rPr>
        <w:t>现拟对其的“承包经营权</w:t>
      </w:r>
      <w:r>
        <w:rPr>
          <w:rFonts w:hint="eastAsia" w:ascii="宋体" w:hAnsi="宋体" w:eastAsia="宋体" w:cs="宋体"/>
          <w:color w:val="000000"/>
          <w:kern w:val="0"/>
          <w:sz w:val="24"/>
          <w:shd w:val="clear" w:color="auto" w:fill="FFFFFF"/>
        </w:rPr>
        <w:t>”对外公开招租，面向具有一定经济实力的个人或企业（公司）进行招租，现将有关竞标事项公告如下：</w:t>
      </w:r>
    </w:p>
    <w:p>
      <w:pPr>
        <w:widowControl/>
        <w:shd w:val="clear" w:color="auto" w:fill="FFFFFF"/>
        <w:snapToGrid w:val="0"/>
        <w:spacing w:line="360" w:lineRule="auto"/>
        <w:ind w:firstLine="482" w:firstLineChars="200"/>
        <w:rPr>
          <w:rFonts w:ascii="宋体" w:hAnsi="宋体" w:eastAsia="宋体" w:cs="宋体"/>
          <w:b/>
          <w:bCs/>
          <w:color w:val="000000"/>
          <w:kern w:val="0"/>
          <w:sz w:val="24"/>
          <w:shd w:val="clear" w:color="auto" w:fill="FFFFFF"/>
        </w:rPr>
      </w:pPr>
      <w:r>
        <w:rPr>
          <w:rFonts w:hint="eastAsia" w:ascii="宋体" w:hAnsi="宋体" w:eastAsia="宋体" w:cs="宋体"/>
          <w:b/>
          <w:bCs/>
          <w:color w:val="000000"/>
          <w:kern w:val="0"/>
          <w:sz w:val="24"/>
          <w:shd w:val="clear" w:color="auto" w:fill="FFFFFF"/>
        </w:rPr>
        <w:t>一、投标人条件</w:t>
      </w:r>
    </w:p>
    <w:p>
      <w:pPr>
        <w:snapToGrid w:val="0"/>
        <w:spacing w:line="360" w:lineRule="auto"/>
        <w:ind w:firstLine="480" w:firstLineChars="200"/>
        <w:jc w:val="left"/>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1.符合下列条件，并是依法设立、有效存续的境内企事业法人、其他组织，具有完全民事行为能力的自然人，除法律另有规定外，均可参与竞价。</w:t>
      </w:r>
    </w:p>
    <w:p>
      <w:pPr>
        <w:snapToGrid w:val="0"/>
        <w:spacing w:line="360" w:lineRule="auto"/>
        <w:ind w:firstLine="480" w:firstLineChars="200"/>
        <w:jc w:val="left"/>
        <w:rPr>
          <w:rFonts w:hint="eastAsia" w:ascii="宋体" w:hAnsi="宋体" w:eastAsia="宋体" w:cs="宋体"/>
          <w:color w:val="000000"/>
          <w:kern w:val="0"/>
          <w:sz w:val="24"/>
          <w:shd w:val="clear" w:color="auto" w:fill="FFFFFF"/>
        </w:rPr>
      </w:pPr>
      <w:r>
        <w:rPr>
          <w:rFonts w:hint="default" w:ascii="宋体" w:hAnsi="宋体" w:eastAsia="宋体" w:cs="宋体"/>
          <w:color w:val="000000"/>
          <w:kern w:val="0"/>
          <w:sz w:val="24"/>
          <w:shd w:val="clear" w:color="auto" w:fill="FFFFFF"/>
          <w:lang w:val="en-US" w:eastAsia="zh-CN"/>
        </w:rPr>
        <w:t>2.本项目不接受联合体登记与竞价。</w:t>
      </w:r>
    </w:p>
    <w:p>
      <w:pPr>
        <w:snapToGrid w:val="0"/>
        <w:spacing w:line="360" w:lineRule="auto"/>
        <w:ind w:firstLine="480" w:firstLineChars="200"/>
        <w:jc w:val="left"/>
        <w:rPr>
          <w:rFonts w:hint="eastAsia" w:ascii="宋体" w:hAnsi="宋体" w:eastAsia="宋体" w:cs="宋体"/>
          <w:color w:val="000000"/>
          <w:kern w:val="0"/>
          <w:sz w:val="24"/>
          <w:shd w:val="clear" w:color="auto" w:fill="FFFFFF"/>
        </w:rPr>
      </w:pPr>
      <w:r>
        <w:rPr>
          <w:rFonts w:hint="default" w:ascii="宋体" w:hAnsi="宋体" w:eastAsia="宋体" w:cs="宋体"/>
          <w:color w:val="000000"/>
          <w:kern w:val="0"/>
          <w:sz w:val="24"/>
          <w:shd w:val="clear" w:color="auto" w:fill="FFFFFF"/>
        </w:rPr>
        <w:t>3.每年必须对场内附属设施进行保养修缮，费用自理。</w:t>
      </w:r>
    </w:p>
    <w:p>
      <w:pPr>
        <w:snapToGrid w:val="0"/>
        <w:spacing w:line="360" w:lineRule="auto"/>
        <w:ind w:firstLine="480" w:firstLineChars="200"/>
        <w:jc w:val="left"/>
        <w:rPr>
          <w:rFonts w:ascii="宋体" w:hAnsi="宋体" w:eastAsia="宋体" w:cs="宋体"/>
          <w:color w:val="000000"/>
          <w:kern w:val="0"/>
          <w:sz w:val="24"/>
          <w:shd w:val="clear" w:color="auto" w:fill="FFFFFF"/>
        </w:rPr>
      </w:pPr>
      <w:r>
        <w:rPr>
          <w:rFonts w:hint="default" w:ascii="宋体" w:hAnsi="宋体" w:eastAsia="宋体" w:cs="宋体"/>
          <w:color w:val="000000"/>
          <w:kern w:val="0"/>
          <w:sz w:val="24"/>
          <w:shd w:val="clear" w:color="auto" w:fill="FFFFFF"/>
          <w:lang w:val="en-US" w:eastAsia="zh-CN"/>
        </w:rPr>
        <w:t>4.同等投标前提下，具有相应运营管理及带动本地脱贫户、监测对象发展经验的居民、家庭农场、合作社、企业优先。</w:t>
      </w:r>
    </w:p>
    <w:p>
      <w:pPr>
        <w:widowControl/>
        <w:shd w:val="clear" w:color="auto" w:fill="FFFFFF"/>
        <w:snapToGrid w:val="0"/>
        <w:spacing w:line="360" w:lineRule="auto"/>
        <w:ind w:firstLine="482" w:firstLineChars="200"/>
        <w:rPr>
          <w:rFonts w:ascii="宋体" w:hAnsi="宋体" w:eastAsia="宋体" w:cs="宋体"/>
          <w:b/>
          <w:bCs/>
          <w:color w:val="000000"/>
          <w:kern w:val="0"/>
          <w:sz w:val="24"/>
          <w:shd w:val="clear" w:color="auto" w:fill="FFFFFF"/>
        </w:rPr>
      </w:pPr>
      <w:r>
        <w:rPr>
          <w:rFonts w:hint="eastAsia" w:ascii="宋体" w:hAnsi="宋体" w:eastAsia="宋体" w:cs="宋体"/>
          <w:b/>
          <w:bCs/>
          <w:color w:val="000000"/>
          <w:kern w:val="0"/>
          <w:sz w:val="24"/>
          <w:shd w:val="clear" w:color="auto" w:fill="FFFFFF"/>
          <w:lang w:val="en-US" w:eastAsia="zh-CN"/>
        </w:rPr>
        <w:t>5</w:t>
      </w:r>
      <w:r>
        <w:rPr>
          <w:rFonts w:hint="eastAsia" w:ascii="宋体" w:hAnsi="宋体" w:eastAsia="宋体" w:cs="宋体"/>
          <w:b/>
          <w:bCs/>
          <w:color w:val="000000"/>
          <w:kern w:val="0"/>
          <w:sz w:val="24"/>
          <w:shd w:val="clear" w:color="auto" w:fill="FFFFFF"/>
        </w:rPr>
        <w:t>、提供以下材料之一：</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（一）企事业法人申请登记时应携带：</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①有效的</w:t>
      </w:r>
      <w:r>
        <w:rPr>
          <w:rFonts w:hint="default" w:ascii="宋体" w:hAnsi="宋体" w:eastAsia="宋体" w:cs="宋体"/>
          <w:color w:val="000000"/>
          <w:kern w:val="0"/>
          <w:sz w:val="24"/>
          <w:shd w:val="clear" w:color="auto" w:fill="FFFFFF"/>
          <w:lang w:val="en-US" w:eastAsia="zh-CN"/>
        </w:rPr>
        <w:t>企业法人营业执照副本或法人证书复印件</w:t>
      </w:r>
      <w:r>
        <w:rPr>
          <w:rFonts w:hint="eastAsia" w:ascii="宋体" w:hAnsi="宋体" w:eastAsia="宋体" w:cs="宋体"/>
          <w:color w:val="000000"/>
          <w:kern w:val="0"/>
          <w:sz w:val="24"/>
          <w:shd w:val="clear" w:color="auto" w:fill="FFFFFF"/>
          <w:lang w:val="en-US" w:eastAsia="zh-CN"/>
        </w:rPr>
        <w:t>（盖章）</w:t>
      </w:r>
      <w:r>
        <w:rPr>
          <w:rFonts w:hint="default" w:ascii="宋体" w:hAnsi="宋体" w:eastAsia="宋体" w:cs="宋体"/>
          <w:color w:val="000000"/>
          <w:kern w:val="0"/>
          <w:sz w:val="24"/>
          <w:shd w:val="clear" w:color="auto" w:fill="FFFFFF"/>
          <w:lang w:val="en-US" w:eastAsia="zh-CN"/>
        </w:rPr>
        <w:t>；</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②</w:t>
      </w:r>
      <w:r>
        <w:rPr>
          <w:rFonts w:hint="default" w:ascii="宋体" w:hAnsi="宋体" w:eastAsia="宋体" w:cs="宋体"/>
          <w:color w:val="000000"/>
          <w:kern w:val="0"/>
          <w:sz w:val="24"/>
          <w:shd w:val="clear" w:color="auto" w:fill="FFFFFF"/>
          <w:lang w:val="en-US" w:eastAsia="zh-CN"/>
        </w:rPr>
        <w:t>法定代表人身份证复印件</w:t>
      </w:r>
      <w:r>
        <w:rPr>
          <w:rFonts w:hint="eastAsia" w:ascii="宋体" w:hAnsi="宋体" w:eastAsia="宋体" w:cs="宋体"/>
          <w:color w:val="000000"/>
          <w:kern w:val="0"/>
          <w:sz w:val="24"/>
          <w:shd w:val="clear" w:color="auto" w:fill="FFFFFF"/>
          <w:lang w:val="en-US" w:eastAsia="zh-CN"/>
        </w:rPr>
        <w:t>（盖章）</w:t>
      </w:r>
      <w:r>
        <w:rPr>
          <w:rFonts w:hint="default" w:ascii="宋体" w:hAnsi="宋体" w:eastAsia="宋体" w:cs="宋体"/>
          <w:color w:val="000000"/>
          <w:kern w:val="0"/>
          <w:sz w:val="24"/>
          <w:shd w:val="clear" w:color="auto" w:fill="FFFFFF"/>
          <w:lang w:val="en-US" w:eastAsia="zh-CN"/>
        </w:rPr>
        <w:t>；</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③</w:t>
      </w:r>
      <w:r>
        <w:rPr>
          <w:rFonts w:hint="default" w:ascii="宋体" w:hAnsi="宋体" w:eastAsia="宋体" w:cs="宋体"/>
          <w:color w:val="000000"/>
          <w:kern w:val="0"/>
          <w:sz w:val="24"/>
          <w:shd w:val="clear" w:color="auto" w:fill="FFFFFF"/>
          <w:lang w:val="en-US" w:eastAsia="zh-CN"/>
        </w:rPr>
        <w:t>授权委托书（格式附后）原件</w:t>
      </w:r>
      <w:r>
        <w:rPr>
          <w:rFonts w:hint="eastAsia" w:ascii="宋体" w:hAnsi="宋体" w:eastAsia="宋体" w:cs="宋体"/>
          <w:color w:val="000000"/>
          <w:kern w:val="0"/>
          <w:sz w:val="24"/>
          <w:shd w:val="clear" w:color="auto" w:fill="FFFFFF"/>
          <w:lang w:val="en-US" w:eastAsia="zh-CN"/>
        </w:rPr>
        <w:t>（盖章）</w:t>
      </w:r>
      <w:r>
        <w:rPr>
          <w:rFonts w:hint="default" w:ascii="宋体" w:hAnsi="宋体" w:eastAsia="宋体" w:cs="宋体"/>
          <w:color w:val="000000"/>
          <w:kern w:val="0"/>
          <w:sz w:val="24"/>
          <w:shd w:val="clear" w:color="auto" w:fill="FFFFFF"/>
          <w:lang w:val="en-US" w:eastAsia="zh-CN"/>
        </w:rPr>
        <w:t>；</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④</w:t>
      </w:r>
      <w:r>
        <w:rPr>
          <w:rFonts w:hint="default" w:ascii="宋体" w:hAnsi="宋体" w:eastAsia="宋体" w:cs="宋体"/>
          <w:color w:val="000000"/>
          <w:kern w:val="0"/>
          <w:sz w:val="24"/>
          <w:shd w:val="clear" w:color="auto" w:fill="FFFFFF"/>
          <w:lang w:val="en-US" w:eastAsia="zh-CN"/>
        </w:rPr>
        <w:t>委托代理人的身份证原件、复印件</w:t>
      </w:r>
      <w:r>
        <w:rPr>
          <w:rFonts w:hint="eastAsia" w:ascii="宋体" w:hAnsi="宋体" w:eastAsia="宋体" w:cs="宋体"/>
          <w:color w:val="000000"/>
          <w:kern w:val="0"/>
          <w:sz w:val="24"/>
          <w:shd w:val="clear" w:color="auto" w:fill="FFFFFF"/>
          <w:lang w:val="en-US" w:eastAsia="zh-CN"/>
        </w:rPr>
        <w:t>（盖章）</w:t>
      </w:r>
      <w:r>
        <w:rPr>
          <w:rFonts w:hint="default" w:ascii="宋体" w:hAnsi="宋体" w:eastAsia="宋体" w:cs="宋体"/>
          <w:color w:val="000000"/>
          <w:kern w:val="0"/>
          <w:sz w:val="24"/>
          <w:shd w:val="clear" w:color="auto" w:fill="FFFFFF"/>
          <w:lang w:val="en-US" w:eastAsia="zh-CN"/>
        </w:rPr>
        <w:t>；</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⑤</w:t>
      </w:r>
      <w:r>
        <w:rPr>
          <w:rFonts w:hint="default" w:ascii="宋体" w:hAnsi="宋体" w:eastAsia="宋体" w:cs="宋体"/>
          <w:color w:val="000000"/>
          <w:kern w:val="0"/>
          <w:sz w:val="24"/>
          <w:shd w:val="clear" w:color="auto" w:fill="FFFFFF"/>
          <w:lang w:val="en-US" w:eastAsia="zh-CN"/>
        </w:rPr>
        <w:t>竞买保证金支付凭证</w:t>
      </w:r>
      <w:r>
        <w:rPr>
          <w:rFonts w:hint="eastAsia" w:ascii="宋体" w:hAnsi="宋体" w:eastAsia="宋体" w:cs="宋体"/>
          <w:color w:val="000000"/>
          <w:kern w:val="0"/>
          <w:sz w:val="24"/>
          <w:shd w:val="clear" w:color="auto" w:fill="FFFFFF"/>
          <w:lang w:val="en-US" w:eastAsia="zh-CN"/>
        </w:rPr>
        <w:t>（盖章）</w:t>
      </w:r>
      <w:r>
        <w:rPr>
          <w:rFonts w:hint="default" w:ascii="宋体" w:hAnsi="宋体" w:eastAsia="宋体" w:cs="宋体"/>
          <w:color w:val="000000"/>
          <w:kern w:val="0"/>
          <w:sz w:val="24"/>
          <w:shd w:val="clear" w:color="auto" w:fill="FFFFFF"/>
          <w:lang w:val="en-US" w:eastAsia="zh-CN"/>
        </w:rPr>
        <w:t>；</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⑥报价函</w:t>
      </w:r>
      <w:r>
        <w:rPr>
          <w:rFonts w:hint="default" w:ascii="宋体" w:hAnsi="宋体" w:eastAsia="宋体" w:cs="宋体"/>
          <w:color w:val="000000"/>
          <w:kern w:val="0"/>
          <w:sz w:val="24"/>
          <w:shd w:val="clear" w:color="auto" w:fill="FFFFFF"/>
          <w:lang w:val="en-US" w:eastAsia="zh-CN"/>
        </w:rPr>
        <w:t>。</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default" w:ascii="宋体" w:hAnsi="宋体" w:eastAsia="宋体" w:cs="宋体"/>
          <w:color w:val="000000"/>
          <w:kern w:val="0"/>
          <w:sz w:val="24"/>
          <w:shd w:val="clear" w:color="auto" w:fill="FFFFFF"/>
          <w:lang w:val="en-US" w:eastAsia="zh-CN"/>
        </w:rPr>
        <w:t>（二）自然人申请登记时应携带：</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①</w:t>
      </w:r>
      <w:r>
        <w:rPr>
          <w:rFonts w:hint="default" w:ascii="宋体" w:hAnsi="宋体" w:eastAsia="宋体" w:cs="宋体"/>
          <w:color w:val="000000"/>
          <w:kern w:val="0"/>
          <w:sz w:val="24"/>
          <w:shd w:val="clear" w:color="auto" w:fill="FFFFFF"/>
          <w:lang w:val="en-US" w:eastAsia="zh-CN"/>
        </w:rPr>
        <w:t>本人身份证原件、复印件</w:t>
      </w:r>
      <w:r>
        <w:rPr>
          <w:rFonts w:hint="eastAsia" w:ascii="宋体" w:hAnsi="宋体" w:eastAsia="宋体" w:cs="宋体"/>
          <w:color w:val="000000"/>
          <w:kern w:val="0"/>
          <w:sz w:val="24"/>
          <w:shd w:val="clear" w:color="auto" w:fill="FFFFFF"/>
          <w:lang w:val="en-US" w:eastAsia="zh-CN"/>
        </w:rPr>
        <w:t>（签字）</w:t>
      </w:r>
      <w:r>
        <w:rPr>
          <w:rFonts w:hint="default" w:ascii="宋体" w:hAnsi="宋体" w:eastAsia="宋体" w:cs="宋体"/>
          <w:color w:val="000000"/>
          <w:kern w:val="0"/>
          <w:sz w:val="24"/>
          <w:shd w:val="clear" w:color="auto" w:fill="FFFFFF"/>
          <w:lang w:val="en-US" w:eastAsia="zh-CN"/>
        </w:rPr>
        <w:t>；</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②</w:t>
      </w:r>
      <w:r>
        <w:rPr>
          <w:rFonts w:hint="default" w:ascii="宋体" w:hAnsi="宋体" w:eastAsia="宋体" w:cs="宋体"/>
          <w:color w:val="000000"/>
          <w:kern w:val="0"/>
          <w:sz w:val="24"/>
          <w:shd w:val="clear" w:color="auto" w:fill="FFFFFF"/>
          <w:lang w:val="en-US" w:eastAsia="zh-CN"/>
        </w:rPr>
        <w:t>授权委托书（格式附后）原件</w:t>
      </w:r>
      <w:r>
        <w:rPr>
          <w:rFonts w:hint="eastAsia" w:ascii="宋体" w:hAnsi="宋体" w:eastAsia="宋体" w:cs="宋体"/>
          <w:color w:val="000000"/>
          <w:kern w:val="0"/>
          <w:sz w:val="24"/>
          <w:shd w:val="clear" w:color="auto" w:fill="FFFFFF"/>
          <w:lang w:val="en-US" w:eastAsia="zh-CN"/>
        </w:rPr>
        <w:t>（签字）</w:t>
      </w:r>
      <w:r>
        <w:rPr>
          <w:rFonts w:hint="default" w:ascii="宋体" w:hAnsi="宋体" w:eastAsia="宋体" w:cs="宋体"/>
          <w:color w:val="000000"/>
          <w:kern w:val="0"/>
          <w:sz w:val="24"/>
          <w:shd w:val="clear" w:color="auto" w:fill="FFFFFF"/>
          <w:lang w:val="en-US" w:eastAsia="zh-CN"/>
        </w:rPr>
        <w:t>；</w:t>
      </w:r>
    </w:p>
    <w:p>
      <w:pPr>
        <w:widowControl/>
        <w:shd w:val="clear" w:color="auto" w:fill="FFFFFF"/>
        <w:snapToGrid w:val="0"/>
        <w:spacing w:line="360" w:lineRule="auto"/>
        <w:ind w:firstLine="480" w:firstLineChars="2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color w:val="000000"/>
          <w:kern w:val="0"/>
          <w:sz w:val="24"/>
          <w:shd w:val="clear" w:color="auto" w:fill="FFFFFF"/>
          <w:lang w:val="en-US" w:eastAsia="zh-CN"/>
        </w:rPr>
        <w:t>③</w:t>
      </w:r>
      <w:r>
        <w:rPr>
          <w:rFonts w:hint="default" w:ascii="宋体" w:hAnsi="宋体" w:eastAsia="宋体" w:cs="宋体"/>
          <w:color w:val="000000"/>
          <w:kern w:val="0"/>
          <w:sz w:val="24"/>
          <w:shd w:val="clear" w:color="auto" w:fill="FFFFFF"/>
          <w:lang w:val="en-US" w:eastAsia="zh-CN"/>
        </w:rPr>
        <w:t>委托代理人身份证原件、复印件</w:t>
      </w:r>
      <w:r>
        <w:rPr>
          <w:rFonts w:hint="eastAsia" w:ascii="宋体" w:hAnsi="宋体" w:eastAsia="宋体" w:cs="宋体"/>
          <w:color w:val="000000"/>
          <w:kern w:val="0"/>
          <w:sz w:val="24"/>
          <w:shd w:val="clear" w:color="auto" w:fill="FFFFFF"/>
          <w:lang w:val="en-US" w:eastAsia="zh-CN"/>
        </w:rPr>
        <w:t>（签字）</w:t>
      </w:r>
      <w:r>
        <w:rPr>
          <w:rFonts w:hint="default" w:ascii="宋体" w:hAnsi="宋体" w:eastAsia="宋体" w:cs="宋体"/>
          <w:color w:val="000000"/>
          <w:kern w:val="0"/>
          <w:sz w:val="24"/>
          <w:shd w:val="clear" w:color="auto" w:fill="FFFFFF"/>
          <w:lang w:val="en-US" w:eastAsia="zh-CN"/>
        </w:rPr>
        <w:t>；</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④</w:t>
      </w:r>
      <w:r>
        <w:rPr>
          <w:rFonts w:hint="default" w:ascii="宋体" w:hAnsi="宋体" w:eastAsia="宋体" w:cs="宋体"/>
          <w:color w:val="000000"/>
          <w:kern w:val="0"/>
          <w:sz w:val="24"/>
          <w:shd w:val="clear" w:color="auto" w:fill="FFFFFF"/>
          <w:lang w:val="en-US" w:eastAsia="zh-CN"/>
        </w:rPr>
        <w:t>竞买保证金支付凭证</w:t>
      </w:r>
      <w:r>
        <w:rPr>
          <w:rFonts w:hint="eastAsia" w:ascii="宋体" w:hAnsi="宋体" w:eastAsia="宋体" w:cs="宋体"/>
          <w:color w:val="000000"/>
          <w:kern w:val="0"/>
          <w:sz w:val="24"/>
          <w:shd w:val="clear" w:color="auto" w:fill="FFFFFF"/>
          <w:lang w:val="en-US" w:eastAsia="zh-CN"/>
        </w:rPr>
        <w:t>或现场现金支付（签字）</w:t>
      </w:r>
      <w:r>
        <w:rPr>
          <w:rFonts w:hint="default" w:ascii="宋体" w:hAnsi="宋体" w:eastAsia="宋体" w:cs="宋体"/>
          <w:color w:val="000000"/>
          <w:kern w:val="0"/>
          <w:sz w:val="24"/>
          <w:shd w:val="clear" w:color="auto" w:fill="FFFFFF"/>
          <w:lang w:val="en-US" w:eastAsia="zh-CN"/>
        </w:rPr>
        <w:t>；</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⑤报价函（签字）</w:t>
      </w:r>
      <w:r>
        <w:rPr>
          <w:rFonts w:hint="default" w:ascii="宋体" w:hAnsi="宋体" w:eastAsia="宋体" w:cs="宋体"/>
          <w:color w:val="000000"/>
          <w:kern w:val="0"/>
          <w:sz w:val="24"/>
          <w:shd w:val="clear" w:color="auto" w:fill="FFFFFF"/>
          <w:lang w:val="en-US" w:eastAsia="zh-CN"/>
        </w:rPr>
        <w:t>。</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p>
    <w:p>
      <w:pPr>
        <w:widowControl/>
        <w:numPr>
          <w:ilvl w:val="0"/>
          <w:numId w:val="1"/>
        </w:numPr>
        <w:shd w:val="clear" w:color="auto" w:fill="FFFFFF"/>
        <w:snapToGrid w:val="0"/>
        <w:spacing w:line="360" w:lineRule="auto"/>
        <w:ind w:firstLine="482" w:firstLineChars="200"/>
        <w:rPr>
          <w:rFonts w:hint="eastAsia" w:ascii="宋体" w:hAnsi="宋体" w:eastAsia="宋体" w:cs="宋体"/>
          <w:color w:val="000000"/>
          <w:kern w:val="0"/>
          <w:sz w:val="24"/>
          <w:shd w:val="clear" w:color="auto" w:fill="FFFFFF"/>
        </w:rPr>
      </w:pPr>
      <w:r>
        <w:rPr>
          <w:rFonts w:hint="eastAsia" w:ascii="宋体" w:hAnsi="宋体" w:eastAsia="宋体" w:cs="宋体"/>
          <w:b/>
          <w:bCs/>
          <w:color w:val="000000"/>
          <w:kern w:val="0"/>
          <w:sz w:val="24"/>
          <w:shd w:val="clear" w:color="auto" w:fill="FFFFFF"/>
        </w:rPr>
        <w:t>招租</w:t>
      </w:r>
      <w:r>
        <w:rPr>
          <w:rFonts w:hint="eastAsia" w:ascii="宋体" w:hAnsi="宋体" w:eastAsia="宋体" w:cs="宋体"/>
          <w:b/>
          <w:bCs/>
          <w:color w:val="000000"/>
          <w:kern w:val="0"/>
          <w:sz w:val="24"/>
          <w:shd w:val="clear" w:color="auto" w:fill="FFFFFF"/>
          <w:lang w:val="en-US" w:eastAsia="zh-CN"/>
        </w:rPr>
        <w:t>概况</w:t>
      </w:r>
      <w:r>
        <w:rPr>
          <w:rFonts w:hint="eastAsia" w:ascii="宋体" w:hAnsi="宋体" w:eastAsia="宋体" w:cs="宋体"/>
          <w:color w:val="000000"/>
          <w:kern w:val="0"/>
          <w:sz w:val="24"/>
          <w:shd w:val="clear" w:color="auto" w:fill="FFFFFF"/>
        </w:rPr>
        <w:t>：</w:t>
      </w:r>
    </w:p>
    <w:p>
      <w:pPr>
        <w:spacing w:line="400" w:lineRule="exact"/>
        <w:ind w:firstLine="480" w:firstLineChars="200"/>
        <w:rPr>
          <w:rFonts w:hint="eastAsia" w:ascii="宋体" w:hAnsi="宋体" w:eastAsiaTheme="minorEastAsia"/>
          <w:color w:val="000000"/>
          <w:sz w:val="24"/>
          <w:szCs w:val="24"/>
          <w:lang w:eastAsia="zh-CN"/>
        </w:rPr>
      </w:pPr>
      <w:bookmarkStart w:id="5" w:name="_Hlk118148250"/>
      <w:bookmarkStart w:id="6" w:name="_Hlk118153602"/>
      <w:r>
        <w:rPr>
          <w:rFonts w:hint="eastAsia" w:ascii="宋体" w:hAnsi="宋体"/>
          <w:color w:val="000000"/>
          <w:sz w:val="24"/>
          <w:szCs w:val="24"/>
          <w:lang w:eastAsia="zh-CN"/>
        </w:rPr>
        <w:t>全椒县武岗镇官渡龙虾交易市场招租项目</w:t>
      </w:r>
      <w:r>
        <w:rPr>
          <w:rFonts w:hint="eastAsia" w:ascii="宋体" w:hAnsi="宋体"/>
          <w:color w:val="000000"/>
          <w:sz w:val="24"/>
          <w:szCs w:val="24"/>
        </w:rPr>
        <w:t>属于已建好项目，主要部分设备已经安装，为提高项目资金的使用效力，体现公开、公平、公正、诚实信用的定价原则，经镇政府同意及相关会议研究决定，现拟对其的“承包经营权”对外公开招租</w:t>
      </w:r>
      <w:bookmarkEnd w:id="5"/>
      <w:r>
        <w:rPr>
          <w:rFonts w:hint="eastAsia" w:ascii="宋体" w:hAnsi="宋体"/>
          <w:color w:val="000000"/>
          <w:sz w:val="24"/>
          <w:szCs w:val="24"/>
          <w:lang w:eastAsia="zh-CN"/>
        </w:rPr>
        <w:t>。</w:t>
      </w:r>
    </w:p>
    <w:p>
      <w:pPr>
        <w:spacing w:line="400" w:lineRule="exact"/>
        <w:ind w:firstLine="480" w:firstLineChars="200"/>
        <w:rPr>
          <w:rFonts w:hint="eastAsia"/>
        </w:rPr>
      </w:pPr>
      <w:r>
        <w:rPr>
          <w:rFonts w:hint="eastAsia" w:ascii="宋体" w:hAnsi="宋体"/>
          <w:color w:val="000000"/>
          <w:sz w:val="24"/>
          <w:szCs w:val="24"/>
        </w:rPr>
        <w:t>招租总占地面积约5360m2，其中：办公楼约312m2、钢构大棚约544m2、水塘约1180m2、宿舍约115m2、冷冻冷藏室约160m3（承租人自行勘察现场，以实际面积为准），本招标项目拟对此（全椒县武岗镇官渡龙虾交易市场）的运营管理服务外包公开招租。</w:t>
      </w:r>
      <w:bookmarkEnd w:id="6"/>
    </w:p>
    <w:p>
      <w:pPr>
        <w:pStyle w:val="2"/>
        <w:numPr>
          <w:numId w:val="0"/>
        </w:numPr>
        <w:ind w:leftChars="400"/>
      </w:pPr>
    </w:p>
    <w:p>
      <w:pPr>
        <w:widowControl/>
        <w:shd w:val="clear" w:color="auto" w:fill="FFFFFF"/>
        <w:snapToGrid w:val="0"/>
        <w:spacing w:line="360" w:lineRule="auto"/>
        <w:ind w:firstLine="480" w:firstLineChars="200"/>
        <w:rPr>
          <w:rFonts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rPr>
        <w:t>1、拟发包</w:t>
      </w:r>
      <w:r>
        <w:rPr>
          <w:rFonts w:hint="eastAsia" w:ascii="宋体" w:hAnsi="宋体" w:eastAsia="宋体" w:cs="宋体"/>
          <w:color w:val="000000"/>
          <w:kern w:val="0"/>
          <w:sz w:val="24"/>
          <w:shd w:val="clear" w:color="auto" w:fill="FFFFFF"/>
          <w:lang w:val="en-US" w:eastAsia="zh-CN"/>
        </w:rPr>
        <w:t>标的物</w:t>
      </w:r>
      <w:r>
        <w:rPr>
          <w:rFonts w:hint="eastAsia" w:ascii="宋体" w:hAnsi="宋体" w:eastAsia="宋体" w:cs="宋体"/>
          <w:color w:val="000000"/>
          <w:kern w:val="0"/>
          <w:sz w:val="24"/>
          <w:shd w:val="clear" w:color="auto" w:fill="FFFFFF"/>
        </w:rPr>
        <w:t>位于</w:t>
      </w:r>
      <w:r>
        <w:rPr>
          <w:rFonts w:hint="eastAsia" w:ascii="宋体" w:hAnsi="宋体" w:eastAsia="宋体" w:cs="宋体"/>
          <w:color w:val="000000"/>
          <w:kern w:val="0"/>
          <w:sz w:val="24"/>
          <w:shd w:val="clear" w:color="auto" w:fill="FFFFFF"/>
          <w:lang w:val="en-US" w:eastAsia="zh-CN"/>
        </w:rPr>
        <w:t>全椒县武岗镇官渡村</w:t>
      </w:r>
      <w:r>
        <w:rPr>
          <w:rFonts w:hint="eastAsia" w:ascii="宋体" w:hAnsi="宋体" w:eastAsia="宋体" w:cs="宋体"/>
          <w:color w:val="000000"/>
          <w:kern w:val="0"/>
          <w:sz w:val="24"/>
          <w:shd w:val="clear" w:color="auto" w:fill="FFFFFF"/>
        </w:rPr>
        <w:t>（</w:t>
      </w:r>
      <w:r>
        <w:rPr>
          <w:rFonts w:hint="eastAsia" w:ascii="宋体" w:hAnsi="宋体" w:eastAsia="宋体" w:cs="宋体"/>
          <w:color w:val="000000"/>
          <w:kern w:val="0"/>
          <w:sz w:val="24"/>
          <w:shd w:val="clear" w:color="auto" w:fill="FFFFFF"/>
          <w:lang w:val="en-US" w:eastAsia="zh-CN"/>
        </w:rPr>
        <w:t>具体位置</w:t>
      </w:r>
      <w:r>
        <w:rPr>
          <w:rFonts w:hint="eastAsia" w:ascii="宋体" w:hAnsi="宋体" w:eastAsia="宋体" w:cs="宋体"/>
          <w:color w:val="000000"/>
          <w:kern w:val="0"/>
          <w:sz w:val="24"/>
          <w:shd w:val="clear" w:color="auto" w:fill="FFFFFF"/>
        </w:rPr>
        <w:t>请向招标人索取）。</w:t>
      </w:r>
    </w:p>
    <w:p>
      <w:pPr>
        <w:widowControl/>
        <w:shd w:val="clear" w:color="auto" w:fill="FFFFFF"/>
        <w:snapToGrid w:val="0"/>
        <w:spacing w:line="360" w:lineRule="auto"/>
        <w:ind w:firstLine="480" w:firstLineChars="200"/>
        <w:rPr>
          <w:rFonts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rPr>
        <w:t>2、</w:t>
      </w:r>
      <w:r>
        <w:rPr>
          <w:rFonts w:hint="eastAsia" w:ascii="宋体" w:hAnsi="宋体"/>
          <w:color w:val="000000"/>
          <w:sz w:val="24"/>
          <w:szCs w:val="24"/>
        </w:rPr>
        <w:t>招租总占地面积约5360m2，其中：办公楼约312m2、钢构大棚约544m2、水塘约1180m2、宿舍约115m2、冷冻冷藏室约160m3（承租人自行勘察现场，以实际面积为准）</w:t>
      </w:r>
      <w:r>
        <w:rPr>
          <w:rFonts w:hint="eastAsia" w:ascii="宋体" w:hAnsi="宋体" w:eastAsia="宋体" w:cs="宋体"/>
          <w:color w:val="333333"/>
          <w:kern w:val="0"/>
          <w:sz w:val="24"/>
        </w:rPr>
        <w:t>现场满足生产需要</w:t>
      </w:r>
      <w:r>
        <w:rPr>
          <w:rFonts w:hint="eastAsia" w:ascii="宋体" w:hAnsi="宋体" w:eastAsia="宋体" w:cs="宋体"/>
          <w:color w:val="000000"/>
          <w:kern w:val="0"/>
          <w:sz w:val="24"/>
          <w:shd w:val="clear" w:color="auto" w:fill="FFFFFF"/>
        </w:rPr>
        <w:t>（以现场实际面积为准，且不再调整中标价），不得进行对</w:t>
      </w:r>
      <w:r>
        <w:rPr>
          <w:rFonts w:hint="eastAsia" w:ascii="宋体" w:hAnsi="宋体" w:eastAsia="宋体" w:cs="宋体"/>
          <w:color w:val="000000"/>
          <w:kern w:val="0"/>
          <w:sz w:val="24"/>
          <w:shd w:val="clear" w:color="auto" w:fill="FFFFFF"/>
          <w:lang w:val="en-US" w:eastAsia="zh-CN"/>
        </w:rPr>
        <w:t>周边环境</w:t>
      </w:r>
      <w:r>
        <w:rPr>
          <w:rFonts w:hint="eastAsia" w:ascii="宋体" w:hAnsi="宋体" w:eastAsia="宋体" w:cs="宋体"/>
          <w:color w:val="000000"/>
          <w:kern w:val="0"/>
          <w:sz w:val="24"/>
          <w:shd w:val="clear" w:color="auto" w:fill="FFFFFF"/>
        </w:rPr>
        <w:t>有影响和违法国家相关规定的生产经营活动。</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3.</w:t>
      </w:r>
      <w:r>
        <w:rPr>
          <w:rFonts w:hint="eastAsia" w:ascii="宋体" w:hAnsi="宋体" w:eastAsia="宋体" w:cs="宋体"/>
          <w:color w:val="000000"/>
          <w:kern w:val="0"/>
          <w:sz w:val="24"/>
          <w:shd w:val="clear" w:color="auto" w:fill="FFFFFF"/>
        </w:rPr>
        <w:t>在承包期间如遇特大洪水或其他灾害导致</w:t>
      </w:r>
      <w:r>
        <w:rPr>
          <w:rFonts w:hint="eastAsia" w:ascii="宋体" w:hAnsi="宋体" w:eastAsia="宋体" w:cs="宋体"/>
          <w:color w:val="000000"/>
          <w:kern w:val="0"/>
          <w:sz w:val="24"/>
          <w:shd w:val="clear" w:color="auto" w:fill="FFFFFF"/>
          <w:lang w:val="en-US" w:eastAsia="zh-CN"/>
        </w:rPr>
        <w:t>标的物</w:t>
      </w:r>
      <w:r>
        <w:rPr>
          <w:rFonts w:hint="eastAsia" w:ascii="宋体" w:hAnsi="宋体" w:eastAsia="宋体" w:cs="宋体"/>
          <w:color w:val="000000"/>
          <w:kern w:val="0"/>
          <w:sz w:val="24"/>
          <w:shd w:val="clear" w:color="auto" w:fill="FFFFFF"/>
        </w:rPr>
        <w:t>、</w:t>
      </w:r>
      <w:r>
        <w:rPr>
          <w:rFonts w:hint="eastAsia" w:ascii="宋体" w:hAnsi="宋体" w:eastAsia="宋体" w:cs="宋体"/>
          <w:color w:val="000000"/>
          <w:kern w:val="0"/>
          <w:sz w:val="24"/>
          <w:shd w:val="clear" w:color="auto" w:fill="FFFFFF"/>
          <w:lang w:val="en-US" w:eastAsia="zh-CN"/>
        </w:rPr>
        <w:t>周边附属</w:t>
      </w:r>
      <w:r>
        <w:rPr>
          <w:rFonts w:hint="eastAsia" w:ascii="宋体" w:hAnsi="宋体" w:eastAsia="宋体" w:cs="宋体"/>
          <w:color w:val="000000"/>
          <w:kern w:val="0"/>
          <w:sz w:val="24"/>
          <w:shd w:val="clear" w:color="auto" w:fill="FFFFFF"/>
        </w:rPr>
        <w:t>，造成承包者的一切经济损失由承包人自己承担。</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4.</w:t>
      </w:r>
      <w:r>
        <w:rPr>
          <w:rFonts w:hint="default" w:ascii="宋体" w:hAnsi="宋体" w:eastAsia="宋体" w:cs="宋体"/>
          <w:color w:val="000000"/>
          <w:kern w:val="0"/>
          <w:sz w:val="24"/>
          <w:shd w:val="clear" w:color="auto" w:fill="FFFFFF"/>
          <w:lang w:val="en-US" w:eastAsia="zh-CN"/>
        </w:rPr>
        <w:t>本次出租以列示的标的面积为限，以移交时的实际现状为准。实际移交面积与本公告中公示面积存在差异的，以实际移交面积为准。出租面积之外的建筑物、附属物（如道路、绿化、空地、停车场）均不在出租范围内，出租方不提供任何承诺及服务；</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5.</w:t>
      </w:r>
      <w:r>
        <w:rPr>
          <w:rFonts w:hint="default" w:ascii="宋体" w:hAnsi="宋体" w:eastAsia="宋体" w:cs="宋体"/>
          <w:color w:val="000000"/>
          <w:kern w:val="0"/>
          <w:sz w:val="24"/>
          <w:shd w:val="clear" w:color="auto" w:fill="FFFFFF"/>
          <w:lang w:val="en-US" w:eastAsia="zh-CN"/>
        </w:rPr>
        <w:t>出租期内，出租所在土地必须由承租方本人经营，未经委托方书面同意，不得以任何形式转租、分租、出借；</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6.</w:t>
      </w:r>
      <w:r>
        <w:rPr>
          <w:rFonts w:hint="default" w:ascii="宋体" w:hAnsi="宋体" w:eastAsia="宋体" w:cs="宋体"/>
          <w:color w:val="000000"/>
          <w:kern w:val="0"/>
          <w:sz w:val="24"/>
          <w:shd w:val="clear" w:color="auto" w:fill="FFFFFF"/>
          <w:lang w:val="en-US" w:eastAsia="zh-CN"/>
        </w:rPr>
        <w:t>出租期内，承租方不得以任何理由要求减免租金。如因法律法规及市政规定需要改变土地使用性质而导致合同解除的，租金按照实际出租时间计算，不足整月的按实际天数计算，多退少补；</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7.</w:t>
      </w:r>
      <w:r>
        <w:rPr>
          <w:rFonts w:hint="default" w:ascii="宋体" w:hAnsi="宋体" w:eastAsia="宋体" w:cs="宋体"/>
          <w:color w:val="000000"/>
          <w:kern w:val="0"/>
          <w:sz w:val="24"/>
          <w:shd w:val="clear" w:color="auto" w:fill="FFFFFF"/>
          <w:lang w:val="en-US" w:eastAsia="zh-CN"/>
        </w:rPr>
        <w:t>《租赁合同》期满或终止时，承租方投入的土地平整部分及地上作物无偿归委托方所有和使用，并将出租土地在合同终止后10日内交还委托方，且不得提出任何补偿要求；</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8.</w:t>
      </w:r>
      <w:r>
        <w:rPr>
          <w:rFonts w:hint="default" w:ascii="宋体" w:hAnsi="宋体" w:eastAsia="宋体" w:cs="宋体"/>
          <w:color w:val="000000"/>
          <w:kern w:val="0"/>
          <w:sz w:val="24"/>
          <w:shd w:val="clear" w:color="auto" w:fill="FFFFFF"/>
          <w:lang w:val="en-US" w:eastAsia="zh-CN"/>
        </w:rPr>
        <w:t>承租人应于成交公告期满且无异议后5个工作日内与出租人签订《租赁合同》，逾期不签合同的将</w:t>
      </w:r>
      <w:r>
        <w:rPr>
          <w:rFonts w:hint="eastAsia" w:ascii="宋体" w:hAnsi="宋体" w:eastAsia="宋体" w:cs="宋体"/>
          <w:color w:val="000000"/>
          <w:kern w:val="0"/>
          <w:sz w:val="24"/>
          <w:shd w:val="clear" w:color="auto" w:fill="FFFFFF"/>
          <w:lang w:val="en-US" w:eastAsia="zh-CN"/>
        </w:rPr>
        <w:t>没收投标的竞租保证金</w:t>
      </w:r>
      <w:r>
        <w:rPr>
          <w:rFonts w:hint="default" w:ascii="宋体" w:hAnsi="宋体" w:eastAsia="宋体" w:cs="宋体"/>
          <w:color w:val="000000"/>
          <w:kern w:val="0"/>
          <w:sz w:val="24"/>
          <w:shd w:val="clear" w:color="auto" w:fill="FFFFFF"/>
          <w:lang w:val="en-US" w:eastAsia="zh-CN"/>
        </w:rPr>
        <w:t>。</w:t>
      </w:r>
    </w:p>
    <w:p>
      <w:pPr>
        <w:widowControl/>
        <w:shd w:val="clear" w:color="auto" w:fill="FFFFFF"/>
        <w:snapToGrid w:val="0"/>
        <w:spacing w:line="360" w:lineRule="auto"/>
        <w:ind w:firstLine="562" w:firstLineChars="200"/>
        <w:rPr>
          <w:rFonts w:hint="eastAsia" w:ascii="宋体" w:hAnsi="宋体" w:eastAsia="宋体" w:cs="宋体"/>
          <w:b/>
          <w:bCs/>
          <w:color w:val="000000"/>
          <w:kern w:val="0"/>
          <w:sz w:val="28"/>
          <w:szCs w:val="28"/>
          <w:shd w:val="clear" w:color="auto" w:fill="FFFFFF"/>
          <w:lang w:val="en-US" w:eastAsia="zh-CN"/>
        </w:rPr>
      </w:pPr>
    </w:p>
    <w:p>
      <w:pPr>
        <w:widowControl/>
        <w:shd w:val="clear" w:color="auto" w:fill="FFFFFF"/>
        <w:snapToGrid w:val="0"/>
        <w:spacing w:line="360" w:lineRule="auto"/>
        <w:ind w:firstLine="562" w:firstLineChars="200"/>
        <w:rPr>
          <w:rFonts w:hint="eastAsia" w:ascii="宋体" w:hAnsi="宋体" w:eastAsia="宋体" w:cs="宋体"/>
          <w:color w:val="000000"/>
          <w:kern w:val="0"/>
          <w:sz w:val="24"/>
          <w:shd w:val="clear" w:color="auto" w:fill="FFFFFF"/>
        </w:rPr>
      </w:pPr>
      <w:r>
        <w:rPr>
          <w:rFonts w:hint="eastAsia" w:ascii="宋体" w:hAnsi="宋体" w:eastAsia="宋体" w:cs="宋体"/>
          <w:b/>
          <w:bCs/>
          <w:color w:val="000000"/>
          <w:kern w:val="0"/>
          <w:sz w:val="28"/>
          <w:szCs w:val="28"/>
          <w:shd w:val="clear" w:color="auto" w:fill="FFFFFF"/>
          <w:lang w:val="en-US" w:eastAsia="zh-CN"/>
        </w:rPr>
        <w:t>三</w:t>
      </w:r>
      <w:r>
        <w:rPr>
          <w:rFonts w:hint="eastAsia" w:ascii="宋体" w:hAnsi="宋体" w:eastAsia="宋体" w:cs="宋体"/>
          <w:b/>
          <w:bCs/>
          <w:color w:val="000000"/>
          <w:kern w:val="0"/>
          <w:sz w:val="28"/>
          <w:szCs w:val="28"/>
          <w:shd w:val="clear" w:color="auto" w:fill="FFFFFF"/>
        </w:rPr>
        <w:t>、招租方式：</w:t>
      </w:r>
    </w:p>
    <w:p>
      <w:pPr>
        <w:widowControl/>
        <w:shd w:val="clear" w:color="auto" w:fill="FFFFFF"/>
        <w:snapToGrid w:val="0"/>
        <w:spacing w:line="360" w:lineRule="auto"/>
        <w:ind w:firstLine="480" w:firstLineChars="200"/>
        <w:rPr>
          <w:rFonts w:ascii="宋体" w:hAnsi="宋体" w:eastAsia="宋体" w:cs="宋体"/>
          <w:color w:val="000000"/>
          <w:sz w:val="24"/>
        </w:rPr>
      </w:pPr>
      <w:r>
        <w:rPr>
          <w:rFonts w:hint="eastAsia" w:ascii="宋体" w:hAnsi="宋体" w:eastAsia="宋体" w:cs="宋体"/>
          <w:color w:val="000000"/>
          <w:kern w:val="0"/>
          <w:sz w:val="24"/>
          <w:shd w:val="clear" w:color="auto" w:fill="FFFFFF"/>
        </w:rPr>
        <w:t>公开招租，价高者得；需在确定合同前一次性交清当年的租金,同时缴纳</w:t>
      </w:r>
      <w:r>
        <w:rPr>
          <w:rFonts w:hint="eastAsia" w:ascii="宋体" w:hAnsi="宋体" w:eastAsia="宋体" w:cs="宋体"/>
          <w:color w:val="000000"/>
          <w:kern w:val="0"/>
          <w:sz w:val="24"/>
          <w:shd w:val="clear" w:color="auto" w:fill="FFFFFF"/>
          <w:lang w:val="en-US" w:eastAsia="zh-CN"/>
        </w:rPr>
        <w:t>2</w:t>
      </w:r>
      <w:r>
        <w:rPr>
          <w:rFonts w:hint="eastAsia" w:ascii="宋体" w:hAnsi="宋体" w:eastAsia="宋体" w:cs="宋体"/>
          <w:color w:val="000000"/>
          <w:kern w:val="0"/>
          <w:sz w:val="24"/>
          <w:shd w:val="clear" w:color="auto" w:fill="FFFFFF"/>
        </w:rPr>
        <w:t>万元的履约保证金。</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1</w:t>
      </w:r>
      <w:r>
        <w:rPr>
          <w:rFonts w:hint="eastAsia" w:ascii="宋体" w:hAnsi="宋体" w:eastAsia="宋体" w:cs="宋体"/>
          <w:color w:val="000000"/>
          <w:kern w:val="0"/>
          <w:sz w:val="24"/>
          <w:shd w:val="clear" w:color="auto" w:fill="FFFFFF"/>
        </w:rPr>
        <w:t>、招租期限：</w:t>
      </w:r>
      <w:r>
        <w:rPr>
          <w:rFonts w:hint="eastAsia" w:ascii="宋体" w:hAnsi="宋体" w:eastAsia="宋体" w:cs="宋体"/>
          <w:color w:val="000000"/>
          <w:kern w:val="0"/>
          <w:sz w:val="24"/>
          <w:shd w:val="clear" w:color="auto" w:fill="FFFFFF"/>
          <w:lang w:val="en-US" w:eastAsia="zh-CN"/>
        </w:rPr>
        <w:t>3年（承包周期3年）；</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2、最低报价：</w:t>
      </w:r>
      <w:bookmarkStart w:id="7" w:name="_Hlk134519395"/>
      <w:r>
        <w:rPr>
          <w:rFonts w:hint="eastAsia" w:ascii="宋体" w:hAnsi="宋体" w:eastAsia="宋体" w:cs="宋体"/>
          <w:color w:val="000000"/>
          <w:kern w:val="0"/>
          <w:sz w:val="24"/>
          <w:shd w:val="clear" w:color="auto" w:fill="FFFFFF"/>
          <w:lang w:val="en-US" w:eastAsia="zh-CN"/>
        </w:rPr>
        <w:t>5万元/年</w:t>
      </w:r>
    </w:p>
    <w:bookmarkEnd w:id="7"/>
    <w:p>
      <w:pPr>
        <w:widowControl/>
        <w:shd w:val="clear" w:color="auto" w:fill="FFFFFF"/>
        <w:snapToGrid w:val="0"/>
        <w:spacing w:line="360" w:lineRule="auto"/>
        <w:ind w:firstLine="360" w:firstLineChars="150"/>
        <w:rPr>
          <w:rFonts w:ascii="宋体" w:hAnsi="宋体" w:eastAsia="宋体" w:cs="宋体"/>
          <w:color w:val="FF0000"/>
          <w:sz w:val="24"/>
        </w:rPr>
      </w:pPr>
      <w:r>
        <w:rPr>
          <w:rFonts w:hint="eastAsia" w:ascii="宋体" w:hAnsi="宋体" w:eastAsia="宋体" w:cs="宋体"/>
          <w:color w:val="FF0000"/>
          <w:kern w:val="0"/>
          <w:sz w:val="24"/>
          <w:shd w:val="clear" w:color="auto" w:fill="FFFFFF"/>
        </w:rPr>
        <w:t xml:space="preserve"> </w:t>
      </w:r>
      <w:r>
        <w:rPr>
          <w:rFonts w:hint="eastAsia" w:ascii="宋体" w:hAnsi="宋体" w:eastAsia="宋体" w:cs="宋体"/>
          <w:color w:val="FF0000"/>
          <w:kern w:val="0"/>
          <w:sz w:val="24"/>
          <w:shd w:val="clear" w:color="auto" w:fill="FFFFFF"/>
          <w:lang w:val="en-US" w:eastAsia="zh-CN"/>
        </w:rPr>
        <w:t>3</w:t>
      </w:r>
      <w:r>
        <w:rPr>
          <w:rFonts w:hint="eastAsia" w:ascii="宋体" w:hAnsi="宋体" w:eastAsia="宋体" w:cs="宋体"/>
          <w:color w:val="FF0000"/>
          <w:kern w:val="0"/>
          <w:sz w:val="24"/>
          <w:shd w:val="clear" w:color="auto" w:fill="FFFFFF"/>
        </w:rPr>
        <w:t>、竞租人竞标时须缴纳竞租保证金</w:t>
      </w:r>
      <w:r>
        <w:rPr>
          <w:rFonts w:hint="eastAsia" w:ascii="宋体" w:hAnsi="宋体" w:eastAsia="宋体" w:cs="宋体"/>
          <w:color w:val="FF0000"/>
          <w:kern w:val="0"/>
          <w:sz w:val="24"/>
          <w:shd w:val="clear" w:color="auto" w:fill="FFFFFF"/>
          <w:lang w:val="en-US" w:eastAsia="zh-CN"/>
        </w:rPr>
        <w:t>2</w:t>
      </w:r>
      <w:r>
        <w:rPr>
          <w:rFonts w:hint="eastAsia" w:ascii="宋体" w:hAnsi="宋体" w:eastAsia="宋体" w:cs="宋体"/>
          <w:color w:val="FF0000"/>
          <w:kern w:val="0"/>
          <w:sz w:val="24"/>
          <w:shd w:val="clear" w:color="auto" w:fill="FFFFFF"/>
        </w:rPr>
        <w:t>万元（第一中标候选人需支付代理费</w:t>
      </w:r>
      <w:r>
        <w:rPr>
          <w:rFonts w:hint="eastAsia" w:ascii="宋体" w:hAnsi="宋体" w:eastAsia="宋体" w:cs="宋体"/>
          <w:color w:val="FF0000"/>
          <w:kern w:val="0"/>
          <w:sz w:val="24"/>
          <w:highlight w:val="yellow"/>
          <w:shd w:val="clear" w:color="auto" w:fill="FFFFFF"/>
          <w:lang w:val="en-US" w:eastAsia="zh-CN"/>
        </w:rPr>
        <w:t>1500</w:t>
      </w:r>
      <w:r>
        <w:rPr>
          <w:rFonts w:hint="eastAsia" w:ascii="宋体" w:hAnsi="宋体" w:eastAsia="宋体" w:cs="宋体"/>
          <w:color w:val="FF0000"/>
          <w:kern w:val="0"/>
          <w:sz w:val="24"/>
          <w:highlight w:val="yellow"/>
          <w:shd w:val="clear" w:color="auto" w:fill="FFFFFF"/>
        </w:rPr>
        <w:t>元</w:t>
      </w:r>
      <w:r>
        <w:rPr>
          <w:rFonts w:hint="eastAsia" w:ascii="宋体" w:hAnsi="宋体" w:eastAsia="宋体" w:cs="宋体"/>
          <w:color w:val="FF0000"/>
          <w:kern w:val="0"/>
          <w:sz w:val="24"/>
          <w:shd w:val="clear" w:color="auto" w:fill="FFFFFF"/>
        </w:rPr>
        <w:t>，不退）。竞租不成功的报名单位或个人在确定承租人后由招标人办理退还保证金手续并退还保证金（无息）；竞租成功的竞得人，在签订合同前需缴纳</w:t>
      </w:r>
      <w:r>
        <w:rPr>
          <w:rFonts w:hint="eastAsia" w:ascii="宋体" w:hAnsi="宋体" w:eastAsia="宋体" w:cs="宋体"/>
          <w:color w:val="FF0000"/>
          <w:kern w:val="0"/>
          <w:sz w:val="24"/>
          <w:shd w:val="clear" w:color="auto" w:fill="FFFFFF"/>
          <w:lang w:val="en-US" w:eastAsia="zh-CN"/>
        </w:rPr>
        <w:t>2</w:t>
      </w:r>
      <w:r>
        <w:rPr>
          <w:rFonts w:hint="eastAsia" w:ascii="宋体" w:hAnsi="宋体" w:eastAsia="宋体" w:cs="宋体"/>
          <w:color w:val="FF0000"/>
          <w:kern w:val="0"/>
          <w:sz w:val="24"/>
          <w:shd w:val="clear" w:color="auto" w:fill="FFFFFF"/>
        </w:rPr>
        <w:t>万元的履约保证金（合同履行结束且无违约情况方可退还），其</w:t>
      </w:r>
      <w:r>
        <w:rPr>
          <w:rFonts w:hint="eastAsia" w:ascii="宋体" w:hAnsi="宋体" w:eastAsia="宋体" w:cs="宋体"/>
          <w:color w:val="FF0000"/>
          <w:kern w:val="0"/>
          <w:sz w:val="24"/>
          <w:shd w:val="clear" w:color="auto" w:fill="FFFFFF"/>
          <w:lang w:val="en-US" w:eastAsia="zh-CN"/>
        </w:rPr>
        <w:t>2</w:t>
      </w:r>
      <w:r>
        <w:rPr>
          <w:rFonts w:hint="eastAsia" w:ascii="宋体" w:hAnsi="宋体" w:eastAsia="宋体" w:cs="宋体"/>
          <w:color w:val="FF0000"/>
          <w:kern w:val="0"/>
          <w:sz w:val="24"/>
          <w:shd w:val="clear" w:color="auto" w:fill="FFFFFF"/>
        </w:rPr>
        <w:t>万元投标保证金将转为为履约保证金并交齐不足部分。</w:t>
      </w:r>
    </w:p>
    <w:p>
      <w:pPr>
        <w:widowControl/>
        <w:shd w:val="clear" w:color="auto" w:fill="FFFFFF"/>
        <w:snapToGrid w:val="0"/>
        <w:spacing w:line="360" w:lineRule="auto"/>
        <w:ind w:firstLine="360" w:firstLineChars="150"/>
        <w:rPr>
          <w:rFonts w:hint="eastAsia" w:ascii="宋体" w:hAnsi="宋体" w:eastAsia="宋体" w:cs="宋体"/>
          <w:color w:val="FF0000"/>
          <w:kern w:val="0"/>
          <w:sz w:val="24"/>
          <w:shd w:val="clear" w:color="auto" w:fill="FFFFFF"/>
          <w:lang w:val="en-US" w:eastAsia="zh-CN"/>
        </w:rPr>
      </w:pPr>
      <w:r>
        <w:rPr>
          <w:rFonts w:hint="eastAsia" w:ascii="宋体" w:hAnsi="宋体" w:eastAsia="宋体" w:cs="宋体"/>
          <w:color w:val="FF0000"/>
          <w:kern w:val="0"/>
          <w:sz w:val="24"/>
          <w:shd w:val="clear" w:color="auto" w:fill="FFFFFF"/>
          <w:lang w:val="en-US" w:eastAsia="zh-CN"/>
        </w:rPr>
        <w:t>4</w:t>
      </w:r>
      <w:r>
        <w:rPr>
          <w:rFonts w:hint="eastAsia" w:ascii="宋体" w:hAnsi="宋体" w:eastAsia="宋体" w:cs="宋体"/>
          <w:color w:val="FF0000"/>
          <w:kern w:val="0"/>
          <w:sz w:val="24"/>
          <w:shd w:val="clear" w:color="auto" w:fill="FFFFFF"/>
        </w:rPr>
        <w:t>、每年</w:t>
      </w:r>
      <w:r>
        <w:rPr>
          <w:rFonts w:hint="default" w:ascii="宋体" w:hAnsi="宋体" w:eastAsia="宋体" w:cs="宋体"/>
          <w:color w:val="FF0000"/>
          <w:kern w:val="0"/>
          <w:sz w:val="24"/>
          <w:shd w:val="clear" w:color="auto" w:fill="FFFFFF"/>
        </w:rPr>
        <w:t>12月1日前交清次年承包租金，先支付后使用</w:t>
      </w:r>
      <w:bookmarkEnd w:id="4"/>
      <w:bookmarkStart w:id="8" w:name="_Hlk134519301"/>
      <w:r>
        <w:rPr>
          <w:rFonts w:hint="eastAsia" w:ascii="宋体" w:hAnsi="宋体" w:eastAsia="宋体" w:cs="宋体"/>
          <w:color w:val="FF0000"/>
          <w:kern w:val="0"/>
          <w:sz w:val="24"/>
          <w:shd w:val="clear" w:color="auto" w:fill="FFFFFF"/>
          <w:lang w:eastAsia="zh-CN"/>
        </w:rPr>
        <w:t>。</w:t>
      </w:r>
    </w:p>
    <w:p>
      <w:pPr>
        <w:widowControl/>
        <w:shd w:val="clear" w:color="auto" w:fill="FFFFFF"/>
        <w:snapToGrid w:val="0"/>
        <w:spacing w:line="360" w:lineRule="auto"/>
        <w:ind w:firstLine="482" w:firstLineChars="200"/>
        <w:rPr>
          <w:rFonts w:hint="eastAsia" w:ascii="宋体" w:hAnsi="宋体" w:eastAsia="宋体" w:cs="宋体"/>
          <w:b/>
          <w:bCs/>
          <w:color w:val="000000"/>
          <w:sz w:val="24"/>
          <w:lang w:val="en-US" w:eastAsia="zh-CN"/>
        </w:rPr>
      </w:pPr>
      <w:r>
        <w:rPr>
          <w:rFonts w:hint="eastAsia" w:ascii="宋体" w:hAnsi="宋体" w:eastAsia="宋体" w:cs="宋体"/>
          <w:b/>
          <w:bCs/>
          <w:color w:val="000000"/>
          <w:kern w:val="0"/>
          <w:sz w:val="24"/>
          <w:shd w:val="clear" w:color="auto" w:fill="FFFFFF"/>
          <w:lang w:val="en-US" w:eastAsia="zh-CN"/>
        </w:rPr>
        <w:t>四</w:t>
      </w:r>
      <w:r>
        <w:rPr>
          <w:rFonts w:hint="eastAsia" w:ascii="宋体" w:hAnsi="宋体" w:eastAsia="宋体" w:cs="宋体"/>
          <w:b/>
          <w:bCs/>
          <w:color w:val="000000"/>
          <w:kern w:val="0"/>
          <w:sz w:val="24"/>
          <w:shd w:val="clear" w:color="auto" w:fill="FFFFFF"/>
        </w:rPr>
        <w:t>、报名及开标：</w:t>
      </w:r>
    </w:p>
    <w:p>
      <w:pPr>
        <w:widowControl/>
        <w:shd w:val="clear" w:color="auto" w:fill="FFFFFF"/>
        <w:snapToGrid w:val="0"/>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无需报名，按招标文件要求参加招标开标会；</w:t>
      </w:r>
      <w:r>
        <w:rPr>
          <w:rFonts w:hint="eastAsia" w:asciiTheme="minorEastAsia" w:hAnsiTheme="minorEastAsia" w:cstheme="minorEastAsia"/>
          <w:color w:val="FF0000"/>
          <w:sz w:val="24"/>
          <w:highlight w:val="none"/>
        </w:rPr>
        <w:t>202</w:t>
      </w:r>
      <w:r>
        <w:rPr>
          <w:rFonts w:hint="eastAsia" w:asciiTheme="minorEastAsia" w:hAnsiTheme="minorEastAsia" w:cstheme="minorEastAsia"/>
          <w:color w:val="FF0000"/>
          <w:sz w:val="24"/>
          <w:highlight w:val="none"/>
          <w:lang w:val="en-US" w:eastAsia="zh-CN"/>
        </w:rPr>
        <w:t>4</w:t>
      </w:r>
      <w:r>
        <w:rPr>
          <w:rFonts w:hint="eastAsia" w:asciiTheme="minorEastAsia" w:hAnsiTheme="minorEastAsia" w:cstheme="minorEastAsia"/>
          <w:color w:val="FF0000"/>
          <w:sz w:val="24"/>
          <w:highlight w:val="none"/>
        </w:rPr>
        <w:t>年</w:t>
      </w:r>
      <w:r>
        <w:rPr>
          <w:rFonts w:hint="eastAsia" w:asciiTheme="minorEastAsia" w:hAnsiTheme="minorEastAsia" w:cstheme="minorEastAsia"/>
          <w:color w:val="FF0000"/>
          <w:sz w:val="24"/>
          <w:highlight w:val="none"/>
          <w:lang w:val="en-US" w:eastAsia="zh-CN"/>
        </w:rPr>
        <w:t>4</w:t>
      </w:r>
      <w:r>
        <w:rPr>
          <w:rFonts w:hint="eastAsia" w:asciiTheme="minorEastAsia" w:hAnsiTheme="minorEastAsia" w:cstheme="minorEastAsia"/>
          <w:color w:val="FF0000"/>
          <w:sz w:val="24"/>
          <w:highlight w:val="none"/>
        </w:rPr>
        <w:t>月</w:t>
      </w:r>
      <w:r>
        <w:rPr>
          <w:rFonts w:hint="eastAsia" w:asciiTheme="minorEastAsia" w:hAnsiTheme="minorEastAsia" w:cstheme="minorEastAsia"/>
          <w:color w:val="FF0000"/>
          <w:sz w:val="24"/>
          <w:highlight w:val="none"/>
          <w:lang w:val="en-US" w:eastAsia="zh-CN"/>
        </w:rPr>
        <w:t>7</w:t>
      </w:r>
      <w:r>
        <w:rPr>
          <w:rFonts w:hint="eastAsia" w:asciiTheme="minorEastAsia" w:hAnsiTheme="minorEastAsia" w:cstheme="minorEastAsia"/>
          <w:color w:val="FF0000"/>
          <w:sz w:val="24"/>
          <w:highlight w:val="none"/>
        </w:rPr>
        <w:t>日</w:t>
      </w:r>
      <w:r>
        <w:rPr>
          <w:rFonts w:hint="eastAsia" w:asciiTheme="minorEastAsia" w:hAnsiTheme="minorEastAsia" w:cstheme="minorEastAsia"/>
          <w:color w:val="FF0000"/>
          <w:sz w:val="24"/>
          <w:highlight w:val="none"/>
          <w:lang w:val="en-US" w:eastAsia="zh-CN"/>
        </w:rPr>
        <w:t>下午15</w:t>
      </w:r>
      <w:r>
        <w:rPr>
          <w:rFonts w:hint="eastAsia" w:asciiTheme="minorEastAsia" w:hAnsiTheme="minorEastAsia" w:cstheme="minorEastAsia"/>
          <w:color w:val="FF0000"/>
          <w:sz w:val="24"/>
          <w:highlight w:val="none"/>
        </w:rPr>
        <w:t>:</w:t>
      </w:r>
      <w:r>
        <w:rPr>
          <w:rFonts w:hint="eastAsia" w:asciiTheme="minorEastAsia" w:hAnsiTheme="minorEastAsia" w:cstheme="minorEastAsia"/>
          <w:color w:val="FF0000"/>
          <w:sz w:val="24"/>
          <w:highlight w:val="none"/>
          <w:lang w:val="en-US" w:eastAsia="zh-CN"/>
        </w:rPr>
        <w:t>3</w:t>
      </w:r>
      <w:r>
        <w:rPr>
          <w:rFonts w:asciiTheme="minorEastAsia" w:hAnsiTheme="minorEastAsia" w:cstheme="minorEastAsia"/>
          <w:color w:val="FF0000"/>
          <w:sz w:val="24"/>
          <w:highlight w:val="none"/>
        </w:rPr>
        <w:t>0</w:t>
      </w:r>
      <w:r>
        <w:rPr>
          <w:rFonts w:hint="eastAsia" w:asciiTheme="minorEastAsia" w:hAnsiTheme="minorEastAsia" w:cstheme="minorEastAsia"/>
          <w:sz w:val="24"/>
        </w:rPr>
        <w:t>在</w:t>
      </w:r>
      <w:r>
        <w:rPr>
          <w:rFonts w:hint="eastAsia" w:asciiTheme="minorEastAsia" w:hAnsiTheme="minorEastAsia" w:cstheme="minorEastAsia"/>
          <w:sz w:val="24"/>
          <w:lang w:val="en-US" w:eastAsia="zh-CN"/>
        </w:rPr>
        <w:t>全椒县武岗</w:t>
      </w:r>
      <w:r>
        <w:rPr>
          <w:rFonts w:hint="eastAsia" w:asciiTheme="minorEastAsia" w:hAnsiTheme="minorEastAsia" w:cstheme="minorEastAsia"/>
          <w:sz w:val="24"/>
        </w:rPr>
        <w:t>镇</w:t>
      </w:r>
      <w:r>
        <w:rPr>
          <w:rFonts w:hint="eastAsia" w:asciiTheme="minorEastAsia" w:hAnsiTheme="minorEastAsia" w:cstheme="minorEastAsia"/>
          <w:sz w:val="24"/>
          <w:lang w:val="en-US" w:eastAsia="zh-CN"/>
        </w:rPr>
        <w:t>二楼会议室</w:t>
      </w:r>
      <w:r>
        <w:rPr>
          <w:rFonts w:hint="eastAsia" w:asciiTheme="minorEastAsia" w:hAnsiTheme="minorEastAsia" w:cstheme="minorEastAsia"/>
          <w:sz w:val="24"/>
        </w:rPr>
        <w:t>公开开标。</w:t>
      </w:r>
    </w:p>
    <w:bookmarkEnd w:id="8"/>
    <w:p>
      <w:pPr>
        <w:widowControl/>
        <w:shd w:val="clear" w:color="auto" w:fill="FFFFFF"/>
        <w:snapToGrid w:val="0"/>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上述未尽事宜，以招租文件为准！</w:t>
      </w:r>
    </w:p>
    <w:p>
      <w:pPr>
        <w:widowControl/>
        <w:shd w:val="clear" w:color="auto" w:fill="FFFFFF"/>
        <w:snapToGrid w:val="0"/>
        <w:spacing w:line="360" w:lineRule="auto"/>
        <w:ind w:firstLine="480" w:firstLineChars="200"/>
        <w:rPr>
          <w:rFonts w:ascii="宋体" w:hAnsi="宋体" w:eastAsia="宋体" w:cs="宋体"/>
          <w:color w:val="000000"/>
          <w:kern w:val="0"/>
          <w:sz w:val="24"/>
          <w:shd w:val="clear" w:color="auto" w:fill="FFFFFF"/>
        </w:rPr>
      </w:pPr>
      <w:r>
        <w:rPr>
          <w:rFonts w:hint="eastAsia" w:asciiTheme="minorEastAsia" w:hAnsiTheme="minorEastAsia" w:cstheme="minorEastAsia"/>
          <w:sz w:val="24"/>
        </w:rPr>
        <w:t>联系人：</w:t>
      </w:r>
      <w:r>
        <w:rPr>
          <w:rFonts w:hint="eastAsia" w:ascii="宋体" w:hAnsi="宋体"/>
          <w:color w:val="FF0000"/>
          <w:sz w:val="24"/>
          <w:szCs w:val="24"/>
          <w:lang w:val="en-US" w:eastAsia="zh-CN"/>
        </w:rPr>
        <w:t>13965960802 陈先生</w:t>
      </w:r>
      <w:r>
        <w:rPr>
          <w:rFonts w:hint="eastAsia" w:ascii="宋体" w:hAnsi="宋体" w:eastAsia="宋体" w:cs="宋体"/>
          <w:color w:val="000000"/>
          <w:kern w:val="0"/>
          <w:sz w:val="24"/>
          <w:shd w:val="clear" w:color="auto" w:fill="FFFFFF"/>
        </w:rPr>
        <w:t>   </w:t>
      </w:r>
    </w:p>
    <w:p>
      <w:pPr>
        <w:widowControl/>
        <w:shd w:val="clear" w:color="auto" w:fill="FFFFFF"/>
        <w:snapToGrid w:val="0"/>
        <w:spacing w:line="360" w:lineRule="auto"/>
        <w:ind w:firstLine="480" w:firstLineChars="200"/>
        <w:rPr>
          <w:rFonts w:ascii="宋体" w:hAnsi="宋体" w:eastAsia="宋体" w:cs="宋体"/>
          <w:color w:val="000000"/>
          <w:kern w:val="0"/>
          <w:sz w:val="24"/>
          <w:shd w:val="clear" w:color="auto" w:fill="FFFFFF"/>
        </w:rPr>
      </w:pPr>
    </w:p>
    <w:p>
      <w:pPr>
        <w:widowControl/>
        <w:shd w:val="clear" w:color="auto" w:fill="FFFFFF"/>
        <w:snapToGrid w:val="0"/>
        <w:spacing w:line="360" w:lineRule="auto"/>
        <w:jc w:val="center"/>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全椒县武岗镇人民政府</w:t>
      </w:r>
    </w:p>
    <w:p>
      <w:pPr>
        <w:widowControl/>
        <w:shd w:val="clear" w:color="auto" w:fill="FFFFFF"/>
        <w:snapToGrid w:val="0"/>
        <w:spacing w:line="360" w:lineRule="auto"/>
        <w:jc w:val="center"/>
        <w:rPr>
          <w:highlight w:val="none"/>
        </w:rPr>
      </w:pPr>
      <w:r>
        <w:rPr>
          <w:rFonts w:ascii="宋体" w:hAnsi="宋体" w:eastAsia="宋体" w:cs="宋体"/>
          <w:color w:val="000000"/>
          <w:kern w:val="0"/>
          <w:sz w:val="24"/>
          <w:highlight w:val="none"/>
          <w:shd w:val="clear" w:color="auto" w:fill="FFFFFF"/>
        </w:rPr>
        <w:t>20</w:t>
      </w:r>
      <w:r>
        <w:rPr>
          <w:rFonts w:hint="eastAsia" w:ascii="宋体" w:hAnsi="宋体" w:eastAsia="宋体" w:cs="宋体"/>
          <w:color w:val="000000"/>
          <w:kern w:val="0"/>
          <w:sz w:val="24"/>
          <w:highlight w:val="none"/>
          <w:shd w:val="clear" w:color="auto" w:fill="FFFFFF"/>
        </w:rPr>
        <w:t>2</w:t>
      </w:r>
      <w:r>
        <w:rPr>
          <w:rFonts w:hint="eastAsia" w:ascii="宋体" w:hAnsi="宋体" w:eastAsia="宋体" w:cs="宋体"/>
          <w:color w:val="000000"/>
          <w:kern w:val="0"/>
          <w:sz w:val="24"/>
          <w:highlight w:val="none"/>
          <w:shd w:val="clear" w:color="auto" w:fill="FFFFFF"/>
          <w:lang w:val="en-US" w:eastAsia="zh-CN"/>
        </w:rPr>
        <w:t>4</w:t>
      </w:r>
      <w:r>
        <w:rPr>
          <w:rFonts w:hint="eastAsia" w:ascii="宋体" w:hAnsi="宋体" w:eastAsia="宋体" w:cs="宋体"/>
          <w:color w:val="000000"/>
          <w:kern w:val="0"/>
          <w:sz w:val="24"/>
          <w:highlight w:val="none"/>
          <w:shd w:val="clear" w:color="auto" w:fill="FFFFFF"/>
        </w:rPr>
        <w:t>年</w:t>
      </w:r>
      <w:r>
        <w:rPr>
          <w:rFonts w:hint="eastAsia" w:ascii="宋体" w:hAnsi="宋体" w:eastAsia="宋体" w:cs="宋体"/>
          <w:color w:val="000000"/>
          <w:kern w:val="0"/>
          <w:sz w:val="24"/>
          <w:highlight w:val="none"/>
          <w:shd w:val="clear" w:color="auto" w:fill="FFFFFF"/>
          <w:lang w:val="en-US" w:eastAsia="zh-CN"/>
        </w:rPr>
        <w:t>4</w:t>
      </w:r>
      <w:r>
        <w:rPr>
          <w:rFonts w:hint="eastAsia" w:ascii="宋体" w:hAnsi="宋体" w:eastAsia="宋体" w:cs="宋体"/>
          <w:color w:val="000000"/>
          <w:kern w:val="0"/>
          <w:sz w:val="24"/>
          <w:highlight w:val="none"/>
          <w:shd w:val="clear" w:color="auto" w:fill="FFFFFF"/>
        </w:rPr>
        <w:t>月</w:t>
      </w:r>
      <w:r>
        <w:rPr>
          <w:rFonts w:hint="eastAsia" w:ascii="宋体" w:hAnsi="宋体" w:eastAsia="宋体" w:cs="宋体"/>
          <w:color w:val="000000"/>
          <w:kern w:val="0"/>
          <w:sz w:val="24"/>
          <w:highlight w:val="none"/>
          <w:shd w:val="clear" w:color="auto" w:fill="FFFFFF"/>
          <w:lang w:val="en-US" w:eastAsia="zh-CN"/>
        </w:rPr>
        <w:t>2</w:t>
      </w:r>
      <w:r>
        <w:rPr>
          <w:rFonts w:hint="eastAsia" w:ascii="宋体" w:hAnsi="宋体" w:eastAsia="宋体" w:cs="宋体"/>
          <w:color w:val="000000"/>
          <w:kern w:val="0"/>
          <w:sz w:val="24"/>
          <w:highlight w:val="none"/>
          <w:shd w:val="clear" w:color="auto" w:fill="FFFFFF"/>
        </w:rPr>
        <w:t>日</w:t>
      </w:r>
    </w:p>
    <w:p>
      <w:pPr>
        <w:widowControl/>
        <w:jc w:val="center"/>
        <w:rPr>
          <w:rFonts w:ascii="宋体" w:hAnsi="宋体" w:eastAsia="宋体" w:cs="宋体"/>
          <w:color w:val="333333"/>
          <w:kern w:val="0"/>
          <w:sz w:val="30"/>
          <w:szCs w:val="30"/>
          <w:shd w:val="clear" w:color="auto" w:fill="FFFFFF"/>
        </w:rPr>
      </w:pPr>
    </w:p>
    <w:p>
      <w:pPr>
        <w:widowControl/>
        <w:jc w:val="center"/>
        <w:rPr>
          <w:rFonts w:ascii="宋体" w:hAnsi="宋体" w:eastAsia="宋体" w:cs="宋体"/>
          <w:color w:val="333333"/>
          <w:kern w:val="0"/>
          <w:sz w:val="30"/>
          <w:szCs w:val="30"/>
          <w:shd w:val="clear" w:color="auto" w:fill="FFFFFF"/>
        </w:rPr>
      </w:pPr>
    </w:p>
    <w:p>
      <w:pPr>
        <w:widowControl/>
        <w:jc w:val="center"/>
        <w:rPr>
          <w:rFonts w:ascii="宋体" w:hAnsi="宋体" w:eastAsia="宋体" w:cs="宋体"/>
          <w:color w:val="333333"/>
          <w:kern w:val="0"/>
          <w:sz w:val="30"/>
          <w:szCs w:val="30"/>
          <w:shd w:val="clear" w:color="auto" w:fill="FFFFFF"/>
        </w:rPr>
      </w:pPr>
    </w:p>
    <w:p>
      <w:pPr>
        <w:widowControl/>
        <w:jc w:val="center"/>
        <w:rPr>
          <w:rFonts w:ascii="宋体" w:hAnsi="宋体" w:eastAsia="宋体" w:cs="宋体"/>
          <w:color w:val="333333"/>
          <w:kern w:val="0"/>
          <w:sz w:val="30"/>
          <w:szCs w:val="30"/>
          <w:shd w:val="clear" w:color="auto" w:fill="FFFFFF"/>
        </w:rPr>
      </w:pPr>
    </w:p>
    <w:p>
      <w:pPr>
        <w:widowControl/>
        <w:jc w:val="center"/>
        <w:rPr>
          <w:rFonts w:ascii="宋体" w:hAnsi="宋体" w:eastAsia="宋体" w:cs="宋体"/>
          <w:color w:val="333333"/>
          <w:kern w:val="0"/>
          <w:sz w:val="30"/>
          <w:szCs w:val="30"/>
          <w:shd w:val="clear" w:color="auto" w:fill="FFFFFF"/>
        </w:rPr>
      </w:pPr>
    </w:p>
    <w:p>
      <w:pPr>
        <w:widowControl/>
        <w:jc w:val="center"/>
        <w:rPr>
          <w:rFonts w:ascii="宋体" w:hAnsi="宋体" w:eastAsia="宋体" w:cs="宋体"/>
          <w:color w:val="333333"/>
          <w:kern w:val="0"/>
          <w:sz w:val="30"/>
          <w:szCs w:val="30"/>
          <w:shd w:val="clear" w:color="auto" w:fill="FFFFFF"/>
        </w:rPr>
      </w:pPr>
    </w:p>
    <w:p>
      <w:pPr>
        <w:widowControl/>
        <w:jc w:val="center"/>
        <w:rPr>
          <w:rFonts w:ascii="宋体" w:hAnsi="宋体" w:eastAsia="宋体" w:cs="宋体"/>
          <w:color w:val="333333"/>
          <w:kern w:val="0"/>
          <w:sz w:val="30"/>
          <w:szCs w:val="30"/>
          <w:shd w:val="clear" w:color="auto" w:fill="FFFFFF"/>
        </w:rPr>
      </w:pPr>
    </w:p>
    <w:p>
      <w:pPr>
        <w:widowControl/>
        <w:jc w:val="center"/>
        <w:rPr>
          <w:rFonts w:ascii="宋体" w:hAnsi="宋体" w:eastAsia="宋体" w:cs="宋体"/>
          <w:color w:val="333333"/>
          <w:kern w:val="0"/>
          <w:sz w:val="30"/>
          <w:szCs w:val="30"/>
          <w:shd w:val="clear" w:color="auto" w:fill="FFFFFF"/>
        </w:rPr>
      </w:pPr>
    </w:p>
    <w:p>
      <w:pPr>
        <w:widowControl/>
        <w:jc w:val="both"/>
        <w:rPr>
          <w:rFonts w:ascii="宋体" w:hAnsi="宋体" w:eastAsia="宋体" w:cs="宋体"/>
          <w:color w:val="333333"/>
          <w:kern w:val="0"/>
          <w:sz w:val="30"/>
          <w:szCs w:val="30"/>
          <w:shd w:val="clear" w:color="auto" w:fill="FFFFFF"/>
        </w:rPr>
      </w:pPr>
    </w:p>
    <w:bookmarkEnd w:id="3"/>
    <w:p>
      <w:pPr>
        <w:jc w:val="center"/>
        <w:rPr>
          <w:rFonts w:hint="eastAsia" w:eastAsia="宋体"/>
          <w:b/>
          <w:sz w:val="44"/>
          <w:szCs w:val="44"/>
          <w:lang w:eastAsia="zh-CN"/>
        </w:rPr>
      </w:pPr>
      <w:r>
        <w:rPr>
          <w:rFonts w:hint="eastAsia"/>
          <w:b/>
          <w:sz w:val="44"/>
          <w:szCs w:val="44"/>
          <w:lang w:eastAsia="zh-CN"/>
        </w:rPr>
        <w:t>全椒县武岗镇官渡龙虾交易市场招租项目</w:t>
      </w:r>
    </w:p>
    <w:p>
      <w:pPr>
        <w:widowControl/>
        <w:jc w:val="center"/>
        <w:rPr>
          <w:rFonts w:ascii="宋体" w:hAnsi="宋体" w:eastAsia="宋体" w:cs="宋体"/>
          <w:b/>
          <w:color w:val="333333"/>
          <w:kern w:val="0"/>
          <w:sz w:val="18"/>
          <w:szCs w:val="18"/>
          <w:shd w:val="clear" w:color="auto" w:fill="FFFFFF"/>
        </w:rPr>
      </w:pPr>
      <w:r>
        <w:rPr>
          <w:rFonts w:hint="eastAsia" w:ascii="宋体" w:hAnsi="宋体" w:eastAsia="宋体" w:cs="宋体"/>
          <w:b/>
          <w:bCs/>
          <w:color w:val="333333"/>
          <w:kern w:val="0"/>
          <w:sz w:val="36"/>
          <w:szCs w:val="36"/>
          <w:shd w:val="clear" w:color="auto" w:fill="FFFFFF"/>
        </w:rPr>
        <w:t>招租文件</w:t>
      </w:r>
    </w:p>
    <w:p>
      <w:pPr>
        <w:spacing w:line="360" w:lineRule="auto"/>
        <w:ind w:firstLine="361" w:firstLineChars="200"/>
        <w:jc w:val="center"/>
        <w:rPr>
          <w:rFonts w:ascii="宋体" w:hAnsi="宋体" w:eastAsia="宋体" w:cs="宋体"/>
          <w:b/>
          <w:color w:val="333333"/>
          <w:kern w:val="0"/>
          <w:sz w:val="18"/>
          <w:szCs w:val="18"/>
          <w:shd w:val="clear" w:color="auto" w:fill="FFFFFF"/>
        </w:rPr>
      </w:pPr>
    </w:p>
    <w:p>
      <w:pPr>
        <w:snapToGrid w:val="0"/>
        <w:spacing w:line="360" w:lineRule="auto"/>
        <w:ind w:firstLine="480" w:firstLineChars="200"/>
        <w:jc w:val="left"/>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rPr>
        <w:t>为做好新一轮经营承包工作，</w:t>
      </w:r>
      <w:r>
        <w:rPr>
          <w:rFonts w:hint="eastAsia" w:ascii="宋体" w:hAnsi="宋体" w:eastAsia="宋体" w:cs="宋体"/>
          <w:color w:val="000000"/>
          <w:kern w:val="0"/>
          <w:sz w:val="24"/>
          <w:shd w:val="clear" w:color="auto" w:fill="FFFFFF"/>
          <w:lang w:val="en-US" w:eastAsia="zh-CN"/>
        </w:rPr>
        <w:t>有效利用标的物</w:t>
      </w:r>
      <w:r>
        <w:rPr>
          <w:rFonts w:hint="eastAsia" w:ascii="宋体" w:hAnsi="宋体" w:eastAsia="宋体" w:cs="宋体"/>
          <w:color w:val="333333"/>
          <w:kern w:val="0"/>
          <w:sz w:val="24"/>
        </w:rPr>
        <w:t>的使用效力</w:t>
      </w:r>
      <w:r>
        <w:rPr>
          <w:rFonts w:hint="eastAsia" w:ascii="宋体" w:hAnsi="宋体" w:eastAsia="宋体" w:cs="宋体"/>
          <w:color w:val="333333"/>
          <w:kern w:val="0"/>
          <w:sz w:val="24"/>
          <w:lang w:eastAsia="zh-CN"/>
        </w:rPr>
        <w:t>，</w:t>
      </w:r>
      <w:r>
        <w:rPr>
          <w:rFonts w:hint="eastAsia" w:ascii="宋体" w:hAnsi="宋体" w:eastAsia="宋体" w:cs="宋体"/>
          <w:color w:val="000000"/>
          <w:kern w:val="0"/>
          <w:sz w:val="24"/>
          <w:shd w:val="clear" w:color="auto" w:fill="FFFFFF"/>
        </w:rPr>
        <w:t>充分利用</w:t>
      </w:r>
      <w:r>
        <w:rPr>
          <w:rFonts w:hint="eastAsia" w:ascii="宋体" w:hAnsi="宋体" w:eastAsia="宋体" w:cs="宋体"/>
          <w:color w:val="000000"/>
          <w:kern w:val="0"/>
          <w:sz w:val="24"/>
          <w:shd w:val="clear" w:color="auto" w:fill="FFFFFF"/>
          <w:lang w:val="en-US" w:eastAsia="zh-CN"/>
        </w:rPr>
        <w:t>我镇的地理优势</w:t>
      </w:r>
      <w:r>
        <w:rPr>
          <w:rFonts w:hint="eastAsia" w:ascii="宋体" w:hAnsi="宋体" w:eastAsia="宋体" w:cs="宋体"/>
          <w:color w:val="000000"/>
          <w:kern w:val="0"/>
          <w:sz w:val="24"/>
          <w:shd w:val="clear" w:color="auto" w:fill="FFFFFF"/>
        </w:rPr>
        <w:t>，促进农业增效，农民增收，农村稳定发展，根据相关文件精神，经研究决定，</w:t>
      </w:r>
      <w:r>
        <w:rPr>
          <w:rFonts w:hint="eastAsia" w:ascii="宋体" w:hAnsi="宋体" w:eastAsia="宋体" w:cs="宋体"/>
          <w:color w:val="333333"/>
          <w:kern w:val="0"/>
          <w:sz w:val="24"/>
        </w:rPr>
        <w:t>现拟对其的“承包经营权</w:t>
      </w:r>
      <w:r>
        <w:rPr>
          <w:rFonts w:hint="eastAsia" w:ascii="宋体" w:hAnsi="宋体" w:eastAsia="宋体" w:cs="宋体"/>
          <w:color w:val="000000"/>
          <w:kern w:val="0"/>
          <w:sz w:val="24"/>
          <w:shd w:val="clear" w:color="auto" w:fill="FFFFFF"/>
        </w:rPr>
        <w:t>”对外公开招租，面向具有一定经济实力的个人或企业（公司）进行招租，现将有关竞标事项公告如下：</w:t>
      </w:r>
    </w:p>
    <w:p>
      <w:pPr>
        <w:widowControl/>
        <w:shd w:val="clear" w:color="auto" w:fill="FFFFFF"/>
        <w:snapToGrid w:val="0"/>
        <w:spacing w:line="360" w:lineRule="auto"/>
        <w:ind w:firstLine="482" w:firstLineChars="200"/>
        <w:rPr>
          <w:rFonts w:ascii="宋体" w:hAnsi="宋体" w:eastAsia="宋体" w:cs="宋体"/>
          <w:b/>
          <w:bCs/>
          <w:color w:val="000000"/>
          <w:kern w:val="0"/>
          <w:sz w:val="24"/>
          <w:shd w:val="clear" w:color="auto" w:fill="FFFFFF"/>
        </w:rPr>
      </w:pPr>
      <w:r>
        <w:rPr>
          <w:rFonts w:hint="eastAsia" w:ascii="宋体" w:hAnsi="宋体" w:eastAsia="宋体" w:cs="宋体"/>
          <w:b/>
          <w:bCs/>
          <w:color w:val="000000"/>
          <w:kern w:val="0"/>
          <w:sz w:val="24"/>
          <w:shd w:val="clear" w:color="auto" w:fill="FFFFFF"/>
        </w:rPr>
        <w:t>一、投标人条件</w:t>
      </w:r>
    </w:p>
    <w:p>
      <w:pPr>
        <w:snapToGrid w:val="0"/>
        <w:spacing w:line="360" w:lineRule="auto"/>
        <w:ind w:firstLine="480" w:firstLineChars="200"/>
        <w:jc w:val="left"/>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符合下列条件，并是依法设立、有效存续的境内企事业法人、其他组织，具有完全民事行为能力的自然人，除法律另有规定外，均可参与竞价。</w:t>
      </w:r>
    </w:p>
    <w:p>
      <w:pPr>
        <w:snapToGrid w:val="0"/>
        <w:spacing w:line="360" w:lineRule="auto"/>
        <w:ind w:firstLine="480" w:firstLineChars="200"/>
        <w:jc w:val="left"/>
        <w:rPr>
          <w:rFonts w:hint="eastAsia" w:ascii="宋体" w:hAnsi="宋体" w:eastAsia="宋体" w:cs="宋体"/>
          <w:color w:val="000000"/>
          <w:kern w:val="0"/>
          <w:sz w:val="24"/>
          <w:shd w:val="clear" w:color="auto" w:fill="FFFFFF"/>
        </w:rPr>
      </w:pPr>
      <w:r>
        <w:rPr>
          <w:rFonts w:hint="default" w:ascii="宋体" w:hAnsi="宋体" w:eastAsia="宋体" w:cs="宋体"/>
          <w:color w:val="000000"/>
          <w:kern w:val="0"/>
          <w:sz w:val="24"/>
          <w:shd w:val="clear" w:color="auto" w:fill="FFFFFF"/>
          <w:lang w:val="en-US" w:eastAsia="zh-CN"/>
        </w:rPr>
        <w:t>2.本项目不接受联合体登记与竞价。</w:t>
      </w:r>
    </w:p>
    <w:p>
      <w:pPr>
        <w:snapToGrid w:val="0"/>
        <w:spacing w:line="360" w:lineRule="auto"/>
        <w:ind w:firstLine="480" w:firstLineChars="200"/>
        <w:jc w:val="left"/>
        <w:rPr>
          <w:rFonts w:hint="eastAsia" w:ascii="宋体" w:hAnsi="宋体" w:eastAsia="宋体" w:cs="宋体"/>
          <w:color w:val="000000"/>
          <w:kern w:val="0"/>
          <w:sz w:val="24"/>
          <w:shd w:val="clear" w:color="auto" w:fill="FFFFFF"/>
        </w:rPr>
      </w:pPr>
      <w:r>
        <w:rPr>
          <w:rFonts w:hint="default" w:ascii="宋体" w:hAnsi="宋体" w:eastAsia="宋体" w:cs="宋体"/>
          <w:color w:val="000000"/>
          <w:kern w:val="0"/>
          <w:sz w:val="24"/>
          <w:shd w:val="clear" w:color="auto" w:fill="FFFFFF"/>
        </w:rPr>
        <w:t>3.每年必须对场内附属设施进行保养修缮，费用自理。</w:t>
      </w:r>
    </w:p>
    <w:p>
      <w:pPr>
        <w:snapToGrid w:val="0"/>
        <w:spacing w:line="360" w:lineRule="auto"/>
        <w:ind w:firstLine="480" w:firstLineChars="200"/>
        <w:jc w:val="left"/>
        <w:rPr>
          <w:rFonts w:ascii="宋体" w:hAnsi="宋体" w:eastAsia="宋体" w:cs="宋体"/>
          <w:color w:val="000000"/>
          <w:kern w:val="0"/>
          <w:sz w:val="24"/>
          <w:shd w:val="clear" w:color="auto" w:fill="FFFFFF"/>
        </w:rPr>
      </w:pPr>
      <w:r>
        <w:rPr>
          <w:rFonts w:hint="default" w:ascii="宋体" w:hAnsi="宋体" w:eastAsia="宋体" w:cs="宋体"/>
          <w:color w:val="000000"/>
          <w:kern w:val="0"/>
          <w:sz w:val="24"/>
          <w:shd w:val="clear" w:color="auto" w:fill="FFFFFF"/>
          <w:lang w:val="en-US" w:eastAsia="zh-CN"/>
        </w:rPr>
        <w:t>4.同等投标前提下，具有相应运营管理及带动本地脱贫户、监测对象发展经验的居民、家庭农场、合作社、企业优先。</w:t>
      </w:r>
    </w:p>
    <w:p>
      <w:pPr>
        <w:widowControl/>
        <w:shd w:val="clear" w:color="auto" w:fill="FFFFFF"/>
        <w:snapToGrid w:val="0"/>
        <w:spacing w:line="360" w:lineRule="auto"/>
        <w:ind w:firstLine="482" w:firstLineChars="200"/>
        <w:rPr>
          <w:rFonts w:ascii="宋体" w:hAnsi="宋体" w:eastAsia="宋体" w:cs="宋体"/>
          <w:b/>
          <w:bCs/>
          <w:color w:val="000000"/>
          <w:sz w:val="24"/>
        </w:rPr>
      </w:pPr>
      <w:r>
        <w:rPr>
          <w:rFonts w:hint="eastAsia" w:ascii="宋体" w:hAnsi="宋体" w:eastAsia="宋体" w:cs="宋体"/>
          <w:b/>
          <w:bCs/>
          <w:color w:val="000000"/>
          <w:kern w:val="0"/>
          <w:sz w:val="24"/>
          <w:shd w:val="clear" w:color="auto" w:fill="FFFFFF"/>
        </w:rPr>
        <w:t>二、招租事项：</w:t>
      </w:r>
    </w:p>
    <w:p>
      <w:pPr>
        <w:spacing w:line="400" w:lineRule="exact"/>
        <w:ind w:firstLine="480" w:firstLineChars="200"/>
        <w:rPr>
          <w:rFonts w:hint="eastAsia" w:ascii="宋体" w:hAnsi="宋体" w:eastAsiaTheme="minorEastAsia"/>
          <w:color w:val="000000"/>
          <w:sz w:val="24"/>
          <w:szCs w:val="24"/>
          <w:lang w:eastAsia="zh-CN"/>
        </w:rPr>
      </w:pPr>
      <w:r>
        <w:rPr>
          <w:rFonts w:hint="eastAsia" w:ascii="宋体" w:hAnsi="宋体"/>
          <w:color w:val="000000"/>
          <w:sz w:val="24"/>
          <w:szCs w:val="24"/>
          <w:lang w:eastAsia="zh-CN"/>
        </w:rPr>
        <w:t>全椒县武岗镇官渡龙虾交易市场招租项目</w:t>
      </w:r>
      <w:r>
        <w:rPr>
          <w:rFonts w:hint="eastAsia" w:ascii="宋体" w:hAnsi="宋体"/>
          <w:color w:val="000000"/>
          <w:sz w:val="24"/>
          <w:szCs w:val="24"/>
        </w:rPr>
        <w:t>属于已建好项目，主要部分设备已经安装，为提高项目资金的使用效力，体现公开、公平、公正、诚实信用的定价原则，经镇政府同意及相关会议研究决定，现拟对其的“承包经营权”对外公开招租</w:t>
      </w:r>
      <w:r>
        <w:rPr>
          <w:rFonts w:hint="eastAsia" w:ascii="宋体" w:hAnsi="宋体"/>
          <w:color w:val="000000"/>
          <w:sz w:val="24"/>
          <w:szCs w:val="24"/>
          <w:lang w:eastAsia="zh-CN"/>
        </w:rPr>
        <w:t>。</w:t>
      </w:r>
    </w:p>
    <w:p>
      <w:pPr>
        <w:spacing w:line="400" w:lineRule="exact"/>
        <w:ind w:firstLine="480" w:firstLineChars="200"/>
        <w:rPr>
          <w:rFonts w:hint="eastAsia"/>
        </w:rPr>
      </w:pPr>
      <w:r>
        <w:rPr>
          <w:rFonts w:hint="eastAsia" w:ascii="宋体" w:hAnsi="宋体"/>
          <w:color w:val="000000"/>
          <w:sz w:val="24"/>
          <w:szCs w:val="24"/>
        </w:rPr>
        <w:t>招租总占地面积约5360m2，其中：办公楼约312m2、钢构</w:t>
      </w:r>
      <w:bookmarkStart w:id="14" w:name="_GoBack"/>
      <w:r>
        <w:rPr>
          <w:rFonts w:hint="eastAsia" w:ascii="宋体" w:hAnsi="宋体"/>
          <w:color w:val="000000"/>
          <w:sz w:val="24"/>
          <w:szCs w:val="24"/>
        </w:rPr>
        <w:t>大棚</w:t>
      </w:r>
      <w:bookmarkEnd w:id="14"/>
      <w:r>
        <w:rPr>
          <w:rFonts w:hint="eastAsia" w:ascii="宋体" w:hAnsi="宋体"/>
          <w:color w:val="000000"/>
          <w:sz w:val="24"/>
          <w:szCs w:val="24"/>
        </w:rPr>
        <w:t>约544m2、水塘约1180m2、宿舍约115m2、冷冻冷藏室约160m3（承租人自行勘察现场，以实际面积为准），本招标项目拟对此（全椒县武岗镇官渡龙虾交易市场）的运营管理服务外包公开招租。</w:t>
      </w:r>
    </w:p>
    <w:p>
      <w:pPr>
        <w:pStyle w:val="2"/>
        <w:numPr>
          <w:ilvl w:val="0"/>
          <w:numId w:val="0"/>
        </w:numPr>
        <w:ind w:leftChars="400"/>
      </w:pPr>
    </w:p>
    <w:p>
      <w:pPr>
        <w:widowControl/>
        <w:shd w:val="clear" w:color="auto" w:fill="FFFFFF"/>
        <w:snapToGrid w:val="0"/>
        <w:spacing w:line="360" w:lineRule="auto"/>
        <w:ind w:firstLine="480" w:firstLineChars="200"/>
        <w:rPr>
          <w:rFonts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rPr>
        <w:t>1、拟发包</w:t>
      </w:r>
      <w:r>
        <w:rPr>
          <w:rFonts w:hint="eastAsia" w:ascii="宋体" w:hAnsi="宋体" w:eastAsia="宋体" w:cs="宋体"/>
          <w:color w:val="000000"/>
          <w:kern w:val="0"/>
          <w:sz w:val="24"/>
          <w:shd w:val="clear" w:color="auto" w:fill="FFFFFF"/>
          <w:lang w:val="en-US" w:eastAsia="zh-CN"/>
        </w:rPr>
        <w:t>标的物</w:t>
      </w:r>
      <w:r>
        <w:rPr>
          <w:rFonts w:hint="eastAsia" w:ascii="宋体" w:hAnsi="宋体" w:eastAsia="宋体" w:cs="宋体"/>
          <w:color w:val="000000"/>
          <w:kern w:val="0"/>
          <w:sz w:val="24"/>
          <w:shd w:val="clear" w:color="auto" w:fill="FFFFFF"/>
        </w:rPr>
        <w:t>位于</w:t>
      </w:r>
      <w:r>
        <w:rPr>
          <w:rFonts w:hint="eastAsia" w:ascii="宋体" w:hAnsi="宋体" w:eastAsia="宋体" w:cs="宋体"/>
          <w:color w:val="000000"/>
          <w:kern w:val="0"/>
          <w:sz w:val="24"/>
          <w:shd w:val="clear" w:color="auto" w:fill="FFFFFF"/>
          <w:lang w:val="en-US" w:eastAsia="zh-CN"/>
        </w:rPr>
        <w:t>全椒县武岗镇官渡村</w:t>
      </w:r>
      <w:r>
        <w:rPr>
          <w:rFonts w:hint="eastAsia" w:ascii="宋体" w:hAnsi="宋体" w:eastAsia="宋体" w:cs="宋体"/>
          <w:color w:val="000000"/>
          <w:kern w:val="0"/>
          <w:sz w:val="24"/>
          <w:shd w:val="clear" w:color="auto" w:fill="FFFFFF"/>
        </w:rPr>
        <w:t>（</w:t>
      </w:r>
      <w:r>
        <w:rPr>
          <w:rFonts w:hint="eastAsia" w:ascii="宋体" w:hAnsi="宋体" w:eastAsia="宋体" w:cs="宋体"/>
          <w:color w:val="000000"/>
          <w:kern w:val="0"/>
          <w:sz w:val="24"/>
          <w:shd w:val="clear" w:color="auto" w:fill="FFFFFF"/>
          <w:lang w:val="en-US" w:eastAsia="zh-CN"/>
        </w:rPr>
        <w:t>具体位置</w:t>
      </w:r>
      <w:r>
        <w:rPr>
          <w:rFonts w:hint="eastAsia" w:ascii="宋体" w:hAnsi="宋体" w:eastAsia="宋体" w:cs="宋体"/>
          <w:color w:val="000000"/>
          <w:kern w:val="0"/>
          <w:sz w:val="24"/>
          <w:shd w:val="clear" w:color="auto" w:fill="FFFFFF"/>
        </w:rPr>
        <w:t>请向招标人索取）。</w:t>
      </w:r>
    </w:p>
    <w:p>
      <w:pPr>
        <w:widowControl/>
        <w:shd w:val="clear" w:color="auto" w:fill="FFFFFF"/>
        <w:snapToGrid w:val="0"/>
        <w:spacing w:line="360" w:lineRule="auto"/>
        <w:ind w:firstLine="480" w:firstLineChars="200"/>
        <w:rPr>
          <w:rFonts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rPr>
        <w:t>2、</w:t>
      </w:r>
      <w:r>
        <w:rPr>
          <w:rFonts w:hint="eastAsia" w:ascii="宋体" w:hAnsi="宋体"/>
          <w:color w:val="000000"/>
          <w:sz w:val="24"/>
          <w:szCs w:val="24"/>
        </w:rPr>
        <w:t>招租总占地面积约5360m2，其中：办公楼约312m2、钢构大棚约544m2、水塘约1180m2、宿舍约115m2、冷冻冷藏室约160m3（承租人自行勘察现场，以实际面积为准）</w:t>
      </w:r>
      <w:r>
        <w:rPr>
          <w:rFonts w:hint="eastAsia" w:ascii="宋体" w:hAnsi="宋体" w:eastAsia="宋体" w:cs="宋体"/>
          <w:color w:val="333333"/>
          <w:kern w:val="0"/>
          <w:sz w:val="24"/>
        </w:rPr>
        <w:t>现场满足生产需要</w:t>
      </w:r>
      <w:r>
        <w:rPr>
          <w:rFonts w:hint="eastAsia" w:ascii="宋体" w:hAnsi="宋体" w:eastAsia="宋体" w:cs="宋体"/>
          <w:color w:val="000000"/>
          <w:kern w:val="0"/>
          <w:sz w:val="24"/>
          <w:shd w:val="clear" w:color="auto" w:fill="FFFFFF"/>
        </w:rPr>
        <w:t>（以现场实际面积为准，且不再调整中标价），不得进行对</w:t>
      </w:r>
      <w:r>
        <w:rPr>
          <w:rFonts w:hint="eastAsia" w:ascii="宋体" w:hAnsi="宋体" w:eastAsia="宋体" w:cs="宋体"/>
          <w:color w:val="000000"/>
          <w:kern w:val="0"/>
          <w:sz w:val="24"/>
          <w:shd w:val="clear" w:color="auto" w:fill="FFFFFF"/>
          <w:lang w:val="en-US" w:eastAsia="zh-CN"/>
        </w:rPr>
        <w:t>周边环境</w:t>
      </w:r>
      <w:r>
        <w:rPr>
          <w:rFonts w:hint="eastAsia" w:ascii="宋体" w:hAnsi="宋体" w:eastAsia="宋体" w:cs="宋体"/>
          <w:color w:val="000000"/>
          <w:kern w:val="0"/>
          <w:sz w:val="24"/>
          <w:shd w:val="clear" w:color="auto" w:fill="FFFFFF"/>
        </w:rPr>
        <w:t>有影响和违法国家相关规定的生产经营活动。</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3.</w:t>
      </w:r>
      <w:r>
        <w:rPr>
          <w:rFonts w:hint="eastAsia" w:ascii="宋体" w:hAnsi="宋体" w:eastAsia="宋体" w:cs="宋体"/>
          <w:color w:val="000000"/>
          <w:kern w:val="0"/>
          <w:sz w:val="24"/>
          <w:shd w:val="clear" w:color="auto" w:fill="FFFFFF"/>
        </w:rPr>
        <w:t>在承包期间如遇特大洪水或其他灾害导致</w:t>
      </w:r>
      <w:r>
        <w:rPr>
          <w:rFonts w:hint="eastAsia" w:ascii="宋体" w:hAnsi="宋体" w:eastAsia="宋体" w:cs="宋体"/>
          <w:color w:val="000000"/>
          <w:kern w:val="0"/>
          <w:sz w:val="24"/>
          <w:shd w:val="clear" w:color="auto" w:fill="FFFFFF"/>
          <w:lang w:val="en-US" w:eastAsia="zh-CN"/>
        </w:rPr>
        <w:t>标的物</w:t>
      </w:r>
      <w:r>
        <w:rPr>
          <w:rFonts w:hint="eastAsia" w:ascii="宋体" w:hAnsi="宋体" w:eastAsia="宋体" w:cs="宋体"/>
          <w:color w:val="000000"/>
          <w:kern w:val="0"/>
          <w:sz w:val="24"/>
          <w:shd w:val="clear" w:color="auto" w:fill="FFFFFF"/>
        </w:rPr>
        <w:t>、</w:t>
      </w:r>
      <w:r>
        <w:rPr>
          <w:rFonts w:hint="eastAsia" w:ascii="宋体" w:hAnsi="宋体" w:eastAsia="宋体" w:cs="宋体"/>
          <w:color w:val="000000"/>
          <w:kern w:val="0"/>
          <w:sz w:val="24"/>
          <w:shd w:val="clear" w:color="auto" w:fill="FFFFFF"/>
          <w:lang w:val="en-US" w:eastAsia="zh-CN"/>
        </w:rPr>
        <w:t>周边附属</w:t>
      </w:r>
      <w:r>
        <w:rPr>
          <w:rFonts w:hint="eastAsia" w:ascii="宋体" w:hAnsi="宋体" w:eastAsia="宋体" w:cs="宋体"/>
          <w:color w:val="000000"/>
          <w:kern w:val="0"/>
          <w:sz w:val="24"/>
          <w:shd w:val="clear" w:color="auto" w:fill="FFFFFF"/>
        </w:rPr>
        <w:t>，造成承包者的一切经济损失由承包人自己承担。</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4.</w:t>
      </w:r>
      <w:r>
        <w:rPr>
          <w:rFonts w:hint="default" w:ascii="宋体" w:hAnsi="宋体" w:eastAsia="宋体" w:cs="宋体"/>
          <w:color w:val="000000"/>
          <w:kern w:val="0"/>
          <w:sz w:val="24"/>
          <w:shd w:val="clear" w:color="auto" w:fill="FFFFFF"/>
          <w:lang w:val="en-US" w:eastAsia="zh-CN"/>
        </w:rPr>
        <w:t>本次出租以列示的标的面积为限，以移交时的实际现状为准。实际移交面积与本公告中公示面积存在差异的，以实际移交面积为准。出租面积之外的建筑物、附属物（如道路、绿化、空地、停车场）均不在出租范围内，出租方不提供任何承诺及服务；</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5.</w:t>
      </w:r>
      <w:r>
        <w:rPr>
          <w:rFonts w:hint="default" w:ascii="宋体" w:hAnsi="宋体" w:eastAsia="宋体" w:cs="宋体"/>
          <w:color w:val="000000"/>
          <w:kern w:val="0"/>
          <w:sz w:val="24"/>
          <w:shd w:val="clear" w:color="auto" w:fill="FFFFFF"/>
          <w:lang w:val="en-US" w:eastAsia="zh-CN"/>
        </w:rPr>
        <w:t>出租期内，出租所在土地必须由承租方本人经营，未经委托方书面同意，不得以任何形式转租、分租、出借；</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6.</w:t>
      </w:r>
      <w:r>
        <w:rPr>
          <w:rFonts w:hint="default" w:ascii="宋体" w:hAnsi="宋体" w:eastAsia="宋体" w:cs="宋体"/>
          <w:color w:val="000000"/>
          <w:kern w:val="0"/>
          <w:sz w:val="24"/>
          <w:shd w:val="clear" w:color="auto" w:fill="FFFFFF"/>
          <w:lang w:val="en-US" w:eastAsia="zh-CN"/>
        </w:rPr>
        <w:t>出租期内，承租方不得以任何理由要求减免租金。如因法律法规及市政规定需要改变土地使用性质而导致合同解除的，租金按照实际出租时间计算，不足整月的按实际天数计算，多退少补；</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7.</w:t>
      </w:r>
      <w:r>
        <w:rPr>
          <w:rFonts w:hint="default" w:ascii="宋体" w:hAnsi="宋体" w:eastAsia="宋体" w:cs="宋体"/>
          <w:color w:val="000000"/>
          <w:kern w:val="0"/>
          <w:sz w:val="24"/>
          <w:shd w:val="clear" w:color="auto" w:fill="FFFFFF"/>
          <w:lang w:val="en-US" w:eastAsia="zh-CN"/>
        </w:rPr>
        <w:t>《租赁合同》期满或终止时，承租方投入的土地平整部分及地上作物无偿归委托方所有和使用，并将出租土地在合同终止后10日内交还委托方，且不得提出任何补偿要求；</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lang w:val="en-US" w:eastAsia="zh-CN"/>
        </w:rPr>
        <w:t>8.</w:t>
      </w:r>
      <w:r>
        <w:rPr>
          <w:rFonts w:hint="default" w:ascii="宋体" w:hAnsi="宋体" w:eastAsia="宋体" w:cs="宋体"/>
          <w:color w:val="000000"/>
          <w:kern w:val="0"/>
          <w:sz w:val="24"/>
          <w:shd w:val="clear" w:color="auto" w:fill="FFFFFF"/>
          <w:lang w:val="en-US" w:eastAsia="zh-CN"/>
        </w:rPr>
        <w:t>承租人应于成交公告期满且无异议后5个工作日内与出租人签订《租赁合同》，逾期不签合同的将</w:t>
      </w:r>
      <w:r>
        <w:rPr>
          <w:rFonts w:hint="eastAsia" w:ascii="宋体" w:hAnsi="宋体" w:eastAsia="宋体" w:cs="宋体"/>
          <w:color w:val="000000"/>
          <w:kern w:val="0"/>
          <w:sz w:val="24"/>
          <w:shd w:val="clear" w:color="auto" w:fill="FFFFFF"/>
          <w:lang w:val="en-US" w:eastAsia="zh-CN"/>
        </w:rPr>
        <w:t>没收投标的竞租保证金</w:t>
      </w:r>
      <w:r>
        <w:rPr>
          <w:rFonts w:hint="default" w:ascii="宋体" w:hAnsi="宋体" w:eastAsia="宋体" w:cs="宋体"/>
          <w:color w:val="000000"/>
          <w:kern w:val="0"/>
          <w:sz w:val="24"/>
          <w:shd w:val="clear" w:color="auto" w:fill="FFFFFF"/>
          <w:lang w:val="en-US" w:eastAsia="zh-CN"/>
        </w:rPr>
        <w:t>。</w:t>
      </w:r>
    </w:p>
    <w:p>
      <w:pPr>
        <w:widowControl/>
        <w:shd w:val="clear" w:color="auto" w:fill="FFFFFF"/>
        <w:snapToGrid w:val="0"/>
        <w:spacing w:line="360" w:lineRule="auto"/>
        <w:ind w:firstLine="562" w:firstLineChars="200"/>
        <w:rPr>
          <w:rFonts w:hint="eastAsia" w:ascii="宋体" w:hAnsi="宋体" w:eastAsia="宋体" w:cs="宋体"/>
          <w:color w:val="000000"/>
          <w:kern w:val="0"/>
          <w:sz w:val="24"/>
          <w:shd w:val="clear" w:color="auto" w:fill="FFFFFF"/>
        </w:rPr>
      </w:pPr>
      <w:r>
        <w:rPr>
          <w:rFonts w:hint="eastAsia" w:ascii="宋体" w:hAnsi="宋体" w:eastAsia="宋体" w:cs="宋体"/>
          <w:b/>
          <w:bCs/>
          <w:color w:val="000000"/>
          <w:kern w:val="0"/>
          <w:sz w:val="28"/>
          <w:szCs w:val="28"/>
          <w:shd w:val="clear" w:color="auto" w:fill="FFFFFF"/>
          <w:lang w:val="en-US" w:eastAsia="zh-CN"/>
        </w:rPr>
        <w:t>三</w:t>
      </w:r>
      <w:r>
        <w:rPr>
          <w:rFonts w:hint="eastAsia" w:ascii="宋体" w:hAnsi="宋体" w:eastAsia="宋体" w:cs="宋体"/>
          <w:b/>
          <w:bCs/>
          <w:color w:val="000000"/>
          <w:kern w:val="0"/>
          <w:sz w:val="28"/>
          <w:szCs w:val="28"/>
          <w:shd w:val="clear" w:color="auto" w:fill="FFFFFF"/>
        </w:rPr>
        <w:t>、招租方式：</w:t>
      </w:r>
    </w:p>
    <w:p>
      <w:pPr>
        <w:widowControl/>
        <w:shd w:val="clear" w:color="auto" w:fill="FFFFFF"/>
        <w:snapToGrid w:val="0"/>
        <w:spacing w:line="360" w:lineRule="auto"/>
        <w:ind w:firstLine="480" w:firstLineChars="200"/>
        <w:rPr>
          <w:rFonts w:ascii="宋体" w:hAnsi="宋体" w:eastAsia="宋体" w:cs="宋体"/>
          <w:color w:val="000000"/>
          <w:sz w:val="24"/>
        </w:rPr>
      </w:pPr>
      <w:r>
        <w:rPr>
          <w:rFonts w:hint="eastAsia" w:ascii="宋体" w:hAnsi="宋体" w:eastAsia="宋体" w:cs="宋体"/>
          <w:color w:val="000000"/>
          <w:kern w:val="0"/>
          <w:sz w:val="24"/>
          <w:shd w:val="clear" w:color="auto" w:fill="FFFFFF"/>
        </w:rPr>
        <w:t>公开招租，价高者得；需在确定合同前一次性交清当年的租金,同时缴纳</w:t>
      </w:r>
      <w:r>
        <w:rPr>
          <w:rFonts w:hint="eastAsia" w:ascii="宋体" w:hAnsi="宋体" w:eastAsia="宋体" w:cs="宋体"/>
          <w:color w:val="000000"/>
          <w:kern w:val="0"/>
          <w:sz w:val="24"/>
          <w:shd w:val="clear" w:color="auto" w:fill="FFFFFF"/>
          <w:lang w:val="en-US" w:eastAsia="zh-CN"/>
        </w:rPr>
        <w:t>2</w:t>
      </w:r>
      <w:r>
        <w:rPr>
          <w:rFonts w:hint="eastAsia" w:ascii="宋体" w:hAnsi="宋体" w:eastAsia="宋体" w:cs="宋体"/>
          <w:color w:val="000000"/>
          <w:kern w:val="0"/>
          <w:sz w:val="24"/>
          <w:shd w:val="clear" w:color="auto" w:fill="FFFFFF"/>
        </w:rPr>
        <w:t>万元的履约保证金。</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1</w:t>
      </w:r>
      <w:r>
        <w:rPr>
          <w:rFonts w:hint="eastAsia" w:ascii="宋体" w:hAnsi="宋体" w:eastAsia="宋体" w:cs="宋体"/>
          <w:color w:val="000000"/>
          <w:kern w:val="0"/>
          <w:sz w:val="24"/>
          <w:shd w:val="clear" w:color="auto" w:fill="FFFFFF"/>
        </w:rPr>
        <w:t>、招租期限：</w:t>
      </w:r>
      <w:r>
        <w:rPr>
          <w:rFonts w:hint="eastAsia" w:ascii="宋体" w:hAnsi="宋体" w:eastAsia="宋体" w:cs="宋体"/>
          <w:color w:val="000000"/>
          <w:kern w:val="0"/>
          <w:sz w:val="24"/>
          <w:shd w:val="clear" w:color="auto" w:fill="FFFFFF"/>
          <w:lang w:val="en-US" w:eastAsia="zh-CN"/>
        </w:rPr>
        <w:t>3年（承包周期3年）；</w:t>
      </w:r>
    </w:p>
    <w:p>
      <w:pPr>
        <w:widowControl/>
        <w:shd w:val="clear" w:color="auto" w:fill="FFFFFF"/>
        <w:snapToGrid w:val="0"/>
        <w:spacing w:line="360" w:lineRule="auto"/>
        <w:ind w:firstLine="480" w:firstLineChars="200"/>
        <w:rPr>
          <w:rFonts w:hint="eastAsia"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2、最低报价：5万元/年</w:t>
      </w:r>
    </w:p>
    <w:p>
      <w:pPr>
        <w:widowControl/>
        <w:shd w:val="clear" w:color="auto" w:fill="FFFFFF"/>
        <w:snapToGrid w:val="0"/>
        <w:spacing w:line="360" w:lineRule="auto"/>
        <w:ind w:firstLine="360" w:firstLineChars="150"/>
        <w:rPr>
          <w:rFonts w:ascii="宋体" w:hAnsi="宋体" w:eastAsia="宋体" w:cs="宋体"/>
          <w:color w:val="FF0000"/>
          <w:sz w:val="24"/>
        </w:rPr>
      </w:pPr>
      <w:r>
        <w:rPr>
          <w:rFonts w:hint="eastAsia" w:ascii="宋体" w:hAnsi="宋体" w:eastAsia="宋体" w:cs="宋体"/>
          <w:color w:val="FF0000"/>
          <w:kern w:val="0"/>
          <w:sz w:val="24"/>
          <w:shd w:val="clear" w:color="auto" w:fill="FFFFFF"/>
        </w:rPr>
        <w:t xml:space="preserve"> </w:t>
      </w:r>
      <w:r>
        <w:rPr>
          <w:rFonts w:hint="eastAsia" w:ascii="宋体" w:hAnsi="宋体" w:eastAsia="宋体" w:cs="宋体"/>
          <w:color w:val="FF0000"/>
          <w:kern w:val="0"/>
          <w:sz w:val="24"/>
          <w:shd w:val="clear" w:color="auto" w:fill="FFFFFF"/>
          <w:lang w:val="en-US" w:eastAsia="zh-CN"/>
        </w:rPr>
        <w:t>3</w:t>
      </w:r>
      <w:r>
        <w:rPr>
          <w:rFonts w:hint="eastAsia" w:ascii="宋体" w:hAnsi="宋体" w:eastAsia="宋体" w:cs="宋体"/>
          <w:color w:val="FF0000"/>
          <w:kern w:val="0"/>
          <w:sz w:val="24"/>
          <w:shd w:val="clear" w:color="auto" w:fill="FFFFFF"/>
        </w:rPr>
        <w:t>、竞租人竞标时须缴纳竞租保证金</w:t>
      </w:r>
      <w:r>
        <w:rPr>
          <w:rFonts w:hint="eastAsia" w:ascii="宋体" w:hAnsi="宋体" w:eastAsia="宋体" w:cs="宋体"/>
          <w:color w:val="FF0000"/>
          <w:kern w:val="0"/>
          <w:sz w:val="24"/>
          <w:shd w:val="clear" w:color="auto" w:fill="FFFFFF"/>
          <w:lang w:val="en-US" w:eastAsia="zh-CN"/>
        </w:rPr>
        <w:t>2</w:t>
      </w:r>
      <w:r>
        <w:rPr>
          <w:rFonts w:hint="eastAsia" w:ascii="宋体" w:hAnsi="宋体" w:eastAsia="宋体" w:cs="宋体"/>
          <w:color w:val="FF0000"/>
          <w:kern w:val="0"/>
          <w:sz w:val="24"/>
          <w:shd w:val="clear" w:color="auto" w:fill="FFFFFF"/>
        </w:rPr>
        <w:t>万元（第一中标候选人需支付代理费</w:t>
      </w:r>
      <w:r>
        <w:rPr>
          <w:rFonts w:hint="eastAsia" w:ascii="宋体" w:hAnsi="宋体" w:eastAsia="宋体" w:cs="宋体"/>
          <w:color w:val="FF0000"/>
          <w:kern w:val="0"/>
          <w:sz w:val="24"/>
          <w:highlight w:val="yellow"/>
          <w:shd w:val="clear" w:color="auto" w:fill="FFFFFF"/>
          <w:lang w:val="en-US" w:eastAsia="zh-CN"/>
        </w:rPr>
        <w:t>1500</w:t>
      </w:r>
      <w:r>
        <w:rPr>
          <w:rFonts w:hint="eastAsia" w:ascii="宋体" w:hAnsi="宋体" w:eastAsia="宋体" w:cs="宋体"/>
          <w:color w:val="FF0000"/>
          <w:kern w:val="0"/>
          <w:sz w:val="24"/>
          <w:highlight w:val="yellow"/>
          <w:shd w:val="clear" w:color="auto" w:fill="FFFFFF"/>
        </w:rPr>
        <w:t>元</w:t>
      </w:r>
      <w:r>
        <w:rPr>
          <w:rFonts w:hint="eastAsia" w:ascii="宋体" w:hAnsi="宋体" w:eastAsia="宋体" w:cs="宋体"/>
          <w:color w:val="FF0000"/>
          <w:kern w:val="0"/>
          <w:sz w:val="24"/>
          <w:shd w:val="clear" w:color="auto" w:fill="FFFFFF"/>
        </w:rPr>
        <w:t>，不退）。竞租不成功的报名单位或个人在确定承租人后由招标人办理退还保证金手续并退还保证金（无息）；竞租成功的竞得人，在签订合同前需缴纳</w:t>
      </w:r>
      <w:r>
        <w:rPr>
          <w:rFonts w:hint="eastAsia" w:ascii="宋体" w:hAnsi="宋体" w:eastAsia="宋体" w:cs="宋体"/>
          <w:color w:val="FF0000"/>
          <w:kern w:val="0"/>
          <w:sz w:val="24"/>
          <w:shd w:val="clear" w:color="auto" w:fill="FFFFFF"/>
          <w:lang w:val="en-US" w:eastAsia="zh-CN"/>
        </w:rPr>
        <w:t>2</w:t>
      </w:r>
      <w:r>
        <w:rPr>
          <w:rFonts w:hint="eastAsia" w:ascii="宋体" w:hAnsi="宋体" w:eastAsia="宋体" w:cs="宋体"/>
          <w:color w:val="FF0000"/>
          <w:kern w:val="0"/>
          <w:sz w:val="24"/>
          <w:shd w:val="clear" w:color="auto" w:fill="FFFFFF"/>
        </w:rPr>
        <w:t>万元的履约保证金（合同履行结束且无违约情况方可退还），其</w:t>
      </w:r>
      <w:r>
        <w:rPr>
          <w:rFonts w:hint="eastAsia" w:ascii="宋体" w:hAnsi="宋体" w:eastAsia="宋体" w:cs="宋体"/>
          <w:color w:val="FF0000"/>
          <w:kern w:val="0"/>
          <w:sz w:val="24"/>
          <w:shd w:val="clear" w:color="auto" w:fill="FFFFFF"/>
          <w:lang w:val="en-US" w:eastAsia="zh-CN"/>
        </w:rPr>
        <w:t>2</w:t>
      </w:r>
      <w:r>
        <w:rPr>
          <w:rFonts w:hint="eastAsia" w:ascii="宋体" w:hAnsi="宋体" w:eastAsia="宋体" w:cs="宋体"/>
          <w:color w:val="FF0000"/>
          <w:kern w:val="0"/>
          <w:sz w:val="24"/>
          <w:shd w:val="clear" w:color="auto" w:fill="FFFFFF"/>
        </w:rPr>
        <w:t>万元投标保证金将转为为履约保证金并交齐不足部分。</w:t>
      </w:r>
    </w:p>
    <w:p>
      <w:pPr>
        <w:widowControl/>
        <w:shd w:val="clear" w:color="auto" w:fill="FFFFFF"/>
        <w:snapToGrid w:val="0"/>
        <w:spacing w:line="360" w:lineRule="auto"/>
        <w:ind w:firstLine="360" w:firstLineChars="150"/>
        <w:rPr>
          <w:rFonts w:hint="eastAsia" w:ascii="宋体" w:hAnsi="宋体" w:eastAsia="宋体" w:cs="宋体"/>
          <w:color w:val="FF0000"/>
          <w:kern w:val="0"/>
          <w:sz w:val="24"/>
          <w:shd w:val="clear" w:color="auto" w:fill="FFFFFF"/>
          <w:lang w:val="en-US" w:eastAsia="zh-CN"/>
        </w:rPr>
      </w:pPr>
      <w:r>
        <w:rPr>
          <w:rFonts w:hint="eastAsia" w:ascii="宋体" w:hAnsi="宋体" w:eastAsia="宋体" w:cs="宋体"/>
          <w:color w:val="FF0000"/>
          <w:kern w:val="0"/>
          <w:sz w:val="24"/>
          <w:shd w:val="clear" w:color="auto" w:fill="FFFFFF"/>
          <w:lang w:val="en-US" w:eastAsia="zh-CN"/>
        </w:rPr>
        <w:t>4</w:t>
      </w:r>
      <w:r>
        <w:rPr>
          <w:rFonts w:hint="eastAsia" w:ascii="宋体" w:hAnsi="宋体" w:eastAsia="宋体" w:cs="宋体"/>
          <w:color w:val="FF0000"/>
          <w:kern w:val="0"/>
          <w:sz w:val="24"/>
          <w:shd w:val="clear" w:color="auto" w:fill="FFFFFF"/>
        </w:rPr>
        <w:t>、每年</w:t>
      </w:r>
      <w:r>
        <w:rPr>
          <w:rFonts w:hint="default" w:ascii="宋体" w:hAnsi="宋体" w:eastAsia="宋体" w:cs="宋体"/>
          <w:color w:val="FF0000"/>
          <w:kern w:val="0"/>
          <w:sz w:val="24"/>
          <w:shd w:val="clear" w:color="auto" w:fill="FFFFFF"/>
        </w:rPr>
        <w:t>12月1日前交清次年承包租金，先支付后使用</w:t>
      </w:r>
      <w:r>
        <w:rPr>
          <w:rFonts w:hint="eastAsia" w:ascii="宋体" w:hAnsi="宋体" w:eastAsia="宋体" w:cs="宋体"/>
          <w:color w:val="FF0000"/>
          <w:kern w:val="0"/>
          <w:sz w:val="24"/>
          <w:shd w:val="clear" w:color="auto" w:fill="FFFFFF"/>
          <w:lang w:eastAsia="zh-CN"/>
        </w:rPr>
        <w:t>。</w:t>
      </w:r>
    </w:p>
    <w:p>
      <w:pPr>
        <w:widowControl/>
        <w:shd w:val="clear" w:color="auto" w:fill="FFFFFF"/>
        <w:snapToGrid w:val="0"/>
        <w:spacing w:line="360" w:lineRule="auto"/>
        <w:ind w:firstLine="482" w:firstLineChars="200"/>
        <w:rPr>
          <w:rFonts w:ascii="宋体" w:hAnsi="宋体" w:eastAsia="宋体" w:cs="宋体"/>
          <w:b/>
          <w:bCs/>
          <w:color w:val="000000"/>
          <w:sz w:val="24"/>
        </w:rPr>
      </w:pPr>
      <w:r>
        <w:rPr>
          <w:rFonts w:hint="eastAsia" w:ascii="宋体" w:hAnsi="宋体" w:eastAsia="宋体" w:cs="宋体"/>
          <w:b/>
          <w:bCs/>
          <w:color w:val="000000"/>
          <w:kern w:val="0"/>
          <w:sz w:val="24"/>
          <w:shd w:val="clear" w:color="auto" w:fill="FFFFFF"/>
          <w:lang w:val="en-US" w:eastAsia="zh-CN"/>
        </w:rPr>
        <w:t>四</w:t>
      </w:r>
      <w:r>
        <w:rPr>
          <w:rFonts w:hint="eastAsia" w:ascii="宋体" w:hAnsi="宋体" w:eastAsia="宋体" w:cs="宋体"/>
          <w:b/>
          <w:bCs/>
          <w:color w:val="000000"/>
          <w:kern w:val="0"/>
          <w:sz w:val="24"/>
          <w:shd w:val="clear" w:color="auto" w:fill="FFFFFF"/>
        </w:rPr>
        <w:t>、报名及开标：</w:t>
      </w:r>
    </w:p>
    <w:p>
      <w:pPr>
        <w:widowControl/>
        <w:shd w:val="clear" w:color="auto" w:fill="FFFFFF"/>
        <w:snapToGrid w:val="0"/>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无需报名，按招标文件要求参加招标开标会；</w:t>
      </w:r>
      <w:r>
        <w:rPr>
          <w:rFonts w:hint="eastAsia" w:asciiTheme="minorEastAsia" w:hAnsiTheme="minorEastAsia" w:cstheme="minorEastAsia"/>
          <w:color w:val="FF0000"/>
          <w:sz w:val="24"/>
          <w:highlight w:val="none"/>
        </w:rPr>
        <w:t>202</w:t>
      </w:r>
      <w:r>
        <w:rPr>
          <w:rFonts w:hint="eastAsia" w:asciiTheme="minorEastAsia" w:hAnsiTheme="minorEastAsia" w:cstheme="minorEastAsia"/>
          <w:color w:val="FF0000"/>
          <w:sz w:val="24"/>
          <w:highlight w:val="none"/>
          <w:lang w:val="en-US" w:eastAsia="zh-CN"/>
        </w:rPr>
        <w:t>4</w:t>
      </w:r>
      <w:r>
        <w:rPr>
          <w:rFonts w:hint="eastAsia" w:asciiTheme="minorEastAsia" w:hAnsiTheme="minorEastAsia" w:cstheme="minorEastAsia"/>
          <w:color w:val="FF0000"/>
          <w:sz w:val="24"/>
          <w:highlight w:val="none"/>
        </w:rPr>
        <w:t>年</w:t>
      </w:r>
      <w:r>
        <w:rPr>
          <w:rFonts w:hint="eastAsia" w:asciiTheme="minorEastAsia" w:hAnsiTheme="minorEastAsia" w:cstheme="minorEastAsia"/>
          <w:color w:val="FF0000"/>
          <w:sz w:val="24"/>
          <w:highlight w:val="none"/>
          <w:lang w:val="en-US" w:eastAsia="zh-CN"/>
        </w:rPr>
        <w:t>4</w:t>
      </w:r>
      <w:r>
        <w:rPr>
          <w:rFonts w:hint="eastAsia" w:asciiTheme="minorEastAsia" w:hAnsiTheme="minorEastAsia" w:cstheme="minorEastAsia"/>
          <w:color w:val="FF0000"/>
          <w:sz w:val="24"/>
          <w:highlight w:val="none"/>
        </w:rPr>
        <w:t>月</w:t>
      </w:r>
      <w:r>
        <w:rPr>
          <w:rFonts w:hint="eastAsia" w:asciiTheme="minorEastAsia" w:hAnsiTheme="minorEastAsia" w:cstheme="minorEastAsia"/>
          <w:color w:val="FF0000"/>
          <w:sz w:val="24"/>
          <w:highlight w:val="none"/>
          <w:lang w:val="en-US" w:eastAsia="zh-CN"/>
        </w:rPr>
        <w:t>2</w:t>
      </w:r>
      <w:r>
        <w:rPr>
          <w:rFonts w:hint="eastAsia" w:asciiTheme="minorEastAsia" w:hAnsiTheme="minorEastAsia" w:cstheme="minorEastAsia"/>
          <w:color w:val="FF0000"/>
          <w:sz w:val="24"/>
          <w:highlight w:val="none"/>
        </w:rPr>
        <w:t>日</w:t>
      </w:r>
      <w:r>
        <w:rPr>
          <w:rFonts w:hint="eastAsia" w:asciiTheme="minorEastAsia" w:hAnsiTheme="minorEastAsia" w:cstheme="minorEastAsia"/>
          <w:color w:val="FF0000"/>
          <w:sz w:val="24"/>
          <w:highlight w:val="none"/>
          <w:lang w:val="en-US" w:eastAsia="zh-CN"/>
        </w:rPr>
        <w:t>下午15</w:t>
      </w:r>
      <w:r>
        <w:rPr>
          <w:rFonts w:hint="eastAsia" w:asciiTheme="minorEastAsia" w:hAnsiTheme="minorEastAsia" w:cstheme="minorEastAsia"/>
          <w:color w:val="FF0000"/>
          <w:sz w:val="24"/>
          <w:highlight w:val="none"/>
        </w:rPr>
        <w:t>:</w:t>
      </w:r>
      <w:r>
        <w:rPr>
          <w:rFonts w:hint="eastAsia" w:asciiTheme="minorEastAsia" w:hAnsiTheme="minorEastAsia" w:cstheme="minorEastAsia"/>
          <w:color w:val="FF0000"/>
          <w:sz w:val="24"/>
          <w:highlight w:val="none"/>
          <w:lang w:val="en-US" w:eastAsia="zh-CN"/>
        </w:rPr>
        <w:t>3</w:t>
      </w:r>
      <w:r>
        <w:rPr>
          <w:rFonts w:asciiTheme="minorEastAsia" w:hAnsiTheme="minorEastAsia" w:cstheme="minorEastAsia"/>
          <w:color w:val="FF0000"/>
          <w:sz w:val="24"/>
          <w:highlight w:val="none"/>
        </w:rPr>
        <w:t>0</w:t>
      </w:r>
      <w:r>
        <w:rPr>
          <w:rFonts w:hint="eastAsia" w:asciiTheme="minorEastAsia" w:hAnsiTheme="minorEastAsia" w:cstheme="minorEastAsia"/>
          <w:sz w:val="24"/>
        </w:rPr>
        <w:t>在</w:t>
      </w:r>
      <w:r>
        <w:rPr>
          <w:rFonts w:hint="eastAsia" w:asciiTheme="minorEastAsia" w:hAnsiTheme="minorEastAsia" w:cstheme="minorEastAsia"/>
          <w:sz w:val="24"/>
          <w:lang w:val="en-US" w:eastAsia="zh-CN"/>
        </w:rPr>
        <w:t>全椒县武岗</w:t>
      </w:r>
      <w:r>
        <w:rPr>
          <w:rFonts w:hint="eastAsia" w:asciiTheme="minorEastAsia" w:hAnsiTheme="minorEastAsia" w:cstheme="minorEastAsia"/>
          <w:sz w:val="24"/>
        </w:rPr>
        <w:t>镇</w:t>
      </w:r>
      <w:r>
        <w:rPr>
          <w:rFonts w:hint="eastAsia" w:asciiTheme="minorEastAsia" w:hAnsiTheme="minorEastAsia" w:cstheme="minorEastAsia"/>
          <w:sz w:val="24"/>
          <w:lang w:val="en-US" w:eastAsia="zh-CN"/>
        </w:rPr>
        <w:t>二楼会议室</w:t>
      </w:r>
      <w:r>
        <w:rPr>
          <w:rFonts w:hint="eastAsia" w:asciiTheme="minorEastAsia" w:hAnsiTheme="minorEastAsia" w:cstheme="minorEastAsia"/>
          <w:sz w:val="24"/>
        </w:rPr>
        <w:t>公开开标。</w:t>
      </w:r>
    </w:p>
    <w:p>
      <w:pPr>
        <w:widowControl/>
        <w:shd w:val="clear" w:color="auto" w:fill="FFFFFF"/>
        <w:snapToGrid w:val="0"/>
        <w:spacing w:line="240" w:lineRule="atLeast"/>
        <w:ind w:firstLine="480" w:firstLineChars="200"/>
        <w:rPr>
          <w:rFonts w:ascii="宋体" w:hAnsi="宋体" w:eastAsia="宋体" w:cs="宋体"/>
          <w:color w:val="000000"/>
          <w:sz w:val="24"/>
        </w:rPr>
      </w:pPr>
      <w:r>
        <w:rPr>
          <w:rFonts w:hint="eastAsia" w:asciiTheme="minorEastAsia" w:hAnsiTheme="minorEastAsia" w:cstheme="minorEastAsia"/>
          <w:sz w:val="24"/>
          <w:lang w:val="en-US" w:eastAsia="zh-CN"/>
        </w:rPr>
        <w:t>五</w:t>
      </w:r>
      <w:r>
        <w:rPr>
          <w:rFonts w:hint="eastAsia" w:asciiTheme="minorEastAsia" w:hAnsiTheme="minorEastAsia" w:cstheme="minorEastAsia"/>
          <w:sz w:val="24"/>
        </w:rPr>
        <w:t>、报价要求</w:t>
      </w:r>
    </w:p>
    <w:p>
      <w:pPr>
        <w:widowControl/>
        <w:shd w:val="clear" w:color="auto" w:fill="FFFFFF"/>
        <w:snapToGrid w:val="0"/>
        <w:spacing w:line="420" w:lineRule="atLeast"/>
        <w:ind w:firstLine="480"/>
        <w:jc w:val="left"/>
        <w:rPr>
          <w:rFonts w:ascii="宋体" w:hAnsi="宋体" w:eastAsia="宋体" w:cs="宋体"/>
          <w:b/>
          <w:color w:val="333333"/>
          <w:kern w:val="0"/>
          <w:sz w:val="24"/>
        </w:rPr>
      </w:pPr>
      <w:r>
        <w:rPr>
          <w:rFonts w:hint="eastAsia" w:ascii="宋体" w:hAnsi="宋体" w:eastAsia="宋体" w:cs="宋体"/>
          <w:b/>
          <w:color w:val="333333"/>
          <w:kern w:val="0"/>
          <w:sz w:val="24"/>
        </w:rPr>
        <w:t>投标人需按投标文件的格式进行报价：即</w:t>
      </w:r>
      <w:r>
        <w:rPr>
          <w:rFonts w:hint="eastAsia" w:ascii="宋体" w:hAnsi="宋体" w:eastAsia="宋体" w:cs="宋体"/>
          <w:color w:val="000000"/>
          <w:kern w:val="0"/>
          <w:sz w:val="24"/>
          <w:u w:val="single"/>
          <w:shd w:val="clear" w:color="auto" w:fill="FFFFFF"/>
          <w:lang w:val="en-US" w:eastAsia="zh-CN"/>
        </w:rPr>
        <w:t>5</w:t>
      </w:r>
      <w:r>
        <w:rPr>
          <w:rFonts w:hint="eastAsia" w:ascii="宋体" w:hAnsi="宋体" w:eastAsia="宋体" w:cs="宋体"/>
          <w:b/>
          <w:color w:val="333333"/>
          <w:kern w:val="0"/>
          <w:sz w:val="24"/>
        </w:rPr>
        <w:t>万元/年（</w:t>
      </w:r>
      <w:r>
        <w:rPr>
          <w:rFonts w:hint="eastAsia" w:ascii="宋体" w:hAnsi="宋体" w:eastAsia="宋体" w:cs="宋体"/>
          <w:b/>
          <w:color w:val="FF0000"/>
          <w:kern w:val="0"/>
          <w:sz w:val="24"/>
        </w:rPr>
        <w:t>≧</w:t>
      </w:r>
      <w:r>
        <w:rPr>
          <w:rFonts w:hint="eastAsia" w:ascii="宋体" w:hAnsi="宋体" w:eastAsia="宋体" w:cs="宋体"/>
          <w:b/>
          <w:color w:val="FF0000"/>
          <w:kern w:val="0"/>
          <w:sz w:val="24"/>
          <w:lang w:val="en-US" w:eastAsia="zh-CN"/>
        </w:rPr>
        <w:t>5</w:t>
      </w:r>
      <w:r>
        <w:rPr>
          <w:rFonts w:hint="eastAsia" w:ascii="宋体" w:hAnsi="宋体" w:eastAsia="宋体" w:cs="宋体"/>
          <w:b/>
          <w:color w:val="FF0000"/>
          <w:kern w:val="0"/>
          <w:sz w:val="24"/>
        </w:rPr>
        <w:t>万元</w:t>
      </w:r>
      <w:r>
        <w:rPr>
          <w:rFonts w:hint="eastAsia" w:ascii="宋体" w:hAnsi="宋体" w:eastAsia="宋体" w:cs="宋体"/>
          <w:b/>
          <w:color w:val="333333"/>
          <w:kern w:val="0"/>
          <w:sz w:val="24"/>
        </w:rPr>
        <w:t>）。</w:t>
      </w:r>
    </w:p>
    <w:p>
      <w:pPr>
        <w:widowControl/>
        <w:shd w:val="clear" w:color="auto" w:fill="FFFFFF"/>
        <w:snapToGrid w:val="0"/>
        <w:spacing w:line="420" w:lineRule="atLeast"/>
        <w:ind w:firstLine="480"/>
        <w:jc w:val="left"/>
        <w:rPr>
          <w:rFonts w:ascii="宋体" w:hAnsi="宋体" w:eastAsia="宋体" w:cs="宋体"/>
          <w:b/>
          <w:color w:val="333333"/>
          <w:kern w:val="0"/>
          <w:sz w:val="24"/>
        </w:rPr>
      </w:pPr>
      <w:r>
        <w:rPr>
          <w:rFonts w:hint="eastAsia" w:ascii="宋体" w:hAnsi="宋体" w:eastAsia="宋体" w:cs="宋体"/>
          <w:b/>
          <w:color w:val="333333"/>
          <w:kern w:val="0"/>
          <w:sz w:val="24"/>
        </w:rPr>
        <w:t>（最低报价每年</w:t>
      </w:r>
      <w:r>
        <w:rPr>
          <w:rFonts w:hint="eastAsia" w:ascii="宋体" w:hAnsi="宋体" w:eastAsia="宋体" w:cs="宋体"/>
          <w:b/>
          <w:color w:val="FF0000"/>
          <w:kern w:val="0"/>
          <w:sz w:val="24"/>
          <w:lang w:val="en-US" w:eastAsia="zh-CN"/>
        </w:rPr>
        <w:t>5</w:t>
      </w:r>
      <w:r>
        <w:rPr>
          <w:rFonts w:hint="eastAsia" w:ascii="宋体" w:hAnsi="宋体" w:eastAsia="宋体" w:cs="宋体"/>
          <w:b/>
          <w:color w:val="FF0000"/>
          <w:kern w:val="0"/>
          <w:sz w:val="24"/>
        </w:rPr>
        <w:t>万元/年</w:t>
      </w:r>
      <w:r>
        <w:rPr>
          <w:rFonts w:hint="eastAsia" w:ascii="宋体" w:hAnsi="宋体" w:eastAsia="宋体" w:cs="宋体"/>
          <w:b/>
          <w:color w:val="333333"/>
          <w:kern w:val="0"/>
          <w:sz w:val="24"/>
        </w:rPr>
        <w:t>，每档次增加幅度为</w:t>
      </w:r>
      <w:r>
        <w:rPr>
          <w:rFonts w:ascii="宋体" w:hAnsi="宋体" w:eastAsia="宋体" w:cs="宋体"/>
          <w:b/>
          <w:color w:val="333333"/>
          <w:kern w:val="0"/>
          <w:sz w:val="24"/>
        </w:rPr>
        <w:t>1000</w:t>
      </w:r>
      <w:r>
        <w:rPr>
          <w:rFonts w:hint="eastAsia" w:ascii="宋体" w:hAnsi="宋体" w:eastAsia="宋体" w:cs="宋体"/>
          <w:b/>
          <w:color w:val="333333"/>
          <w:kern w:val="0"/>
          <w:sz w:val="24"/>
        </w:rPr>
        <w:t>元/</w:t>
      </w:r>
      <w:r>
        <w:rPr>
          <w:rFonts w:ascii="宋体" w:hAnsi="宋体" w:eastAsia="宋体" w:cs="宋体"/>
          <w:b/>
          <w:color w:val="333333"/>
          <w:kern w:val="0"/>
          <w:sz w:val="24"/>
        </w:rPr>
        <w:t>1</w:t>
      </w:r>
      <w:r>
        <w:rPr>
          <w:rFonts w:hint="eastAsia" w:ascii="宋体" w:hAnsi="宋体" w:eastAsia="宋体" w:cs="宋体"/>
          <w:b/>
          <w:color w:val="333333"/>
          <w:kern w:val="0"/>
          <w:sz w:val="24"/>
        </w:rPr>
        <w:t>年</w:t>
      </w:r>
      <w:bookmarkStart w:id="9" w:name="_Hlk520232034"/>
      <w:r>
        <w:rPr>
          <w:rFonts w:hint="eastAsia" w:ascii="宋体" w:hAnsi="宋体" w:eastAsia="宋体" w:cs="宋体"/>
          <w:b/>
          <w:color w:val="333333"/>
          <w:kern w:val="0"/>
          <w:sz w:val="24"/>
        </w:rPr>
        <w:t>，即：</w:t>
      </w:r>
    </w:p>
    <w:p>
      <w:pPr>
        <w:pStyle w:val="18"/>
        <w:widowControl/>
        <w:numPr>
          <w:ilvl w:val="0"/>
          <w:numId w:val="2"/>
        </w:numPr>
        <w:shd w:val="clear" w:color="auto" w:fill="FFFFFF"/>
        <w:snapToGrid w:val="0"/>
        <w:spacing w:line="420" w:lineRule="atLeast"/>
        <w:ind w:firstLineChars="0"/>
        <w:jc w:val="left"/>
        <w:rPr>
          <w:rFonts w:ascii="宋体" w:hAnsi="宋体" w:eastAsia="宋体" w:cs="宋体"/>
          <w:b/>
          <w:color w:val="333333"/>
          <w:kern w:val="0"/>
          <w:sz w:val="24"/>
        </w:rPr>
      </w:pPr>
      <w:r>
        <w:rPr>
          <w:rFonts w:hint="eastAsia" w:ascii="宋体" w:hAnsi="宋体" w:eastAsia="宋体" w:cs="宋体"/>
          <w:b/>
          <w:color w:val="333333"/>
          <w:kern w:val="0"/>
          <w:sz w:val="24"/>
        </w:rPr>
        <w:t>【</w:t>
      </w:r>
      <w:r>
        <w:rPr>
          <w:rFonts w:hint="eastAsia" w:ascii="宋体" w:hAnsi="宋体" w:eastAsia="宋体" w:cs="宋体"/>
          <w:b/>
          <w:color w:val="333333"/>
          <w:kern w:val="0"/>
          <w:sz w:val="24"/>
          <w:lang w:val="en-US" w:eastAsia="zh-CN"/>
        </w:rPr>
        <w:t>5.1</w:t>
      </w:r>
      <w:r>
        <w:rPr>
          <w:rFonts w:hint="eastAsia" w:ascii="宋体" w:hAnsi="宋体" w:eastAsia="宋体" w:cs="宋体"/>
          <w:b/>
          <w:color w:val="333333"/>
          <w:kern w:val="0"/>
          <w:sz w:val="24"/>
        </w:rPr>
        <w:t>万元/年】；或</w:t>
      </w:r>
    </w:p>
    <w:bookmarkEnd w:id="9"/>
    <w:p>
      <w:pPr>
        <w:pStyle w:val="18"/>
        <w:widowControl/>
        <w:numPr>
          <w:ilvl w:val="0"/>
          <w:numId w:val="2"/>
        </w:numPr>
        <w:shd w:val="clear" w:color="auto" w:fill="FFFFFF"/>
        <w:snapToGrid w:val="0"/>
        <w:spacing w:line="420" w:lineRule="atLeast"/>
        <w:ind w:firstLineChars="0"/>
        <w:jc w:val="left"/>
        <w:rPr>
          <w:rFonts w:ascii="宋体" w:hAnsi="宋体" w:eastAsia="宋体" w:cs="宋体"/>
          <w:b/>
          <w:color w:val="333333"/>
          <w:kern w:val="0"/>
          <w:sz w:val="24"/>
        </w:rPr>
      </w:pPr>
      <w:bookmarkStart w:id="10" w:name="_Hlk8754056"/>
      <w:r>
        <w:rPr>
          <w:rFonts w:hint="eastAsia" w:ascii="宋体" w:hAnsi="宋体" w:eastAsia="宋体" w:cs="宋体"/>
          <w:b/>
          <w:color w:val="333333"/>
          <w:kern w:val="0"/>
          <w:sz w:val="24"/>
        </w:rPr>
        <w:t>【</w:t>
      </w:r>
      <w:r>
        <w:rPr>
          <w:rFonts w:hint="eastAsia" w:ascii="宋体" w:hAnsi="宋体" w:eastAsia="宋体" w:cs="宋体"/>
          <w:b/>
          <w:color w:val="333333"/>
          <w:kern w:val="0"/>
          <w:sz w:val="24"/>
          <w:lang w:val="en-US" w:eastAsia="zh-CN"/>
        </w:rPr>
        <w:t>5.2</w:t>
      </w:r>
      <w:r>
        <w:rPr>
          <w:rFonts w:hint="eastAsia" w:ascii="宋体" w:hAnsi="宋体" w:eastAsia="宋体" w:cs="宋体"/>
          <w:b/>
          <w:color w:val="333333"/>
          <w:kern w:val="0"/>
          <w:sz w:val="24"/>
        </w:rPr>
        <w:t>万元/年】；或</w:t>
      </w:r>
    </w:p>
    <w:bookmarkEnd w:id="10"/>
    <w:p>
      <w:pPr>
        <w:pStyle w:val="18"/>
        <w:widowControl/>
        <w:numPr>
          <w:ilvl w:val="0"/>
          <w:numId w:val="2"/>
        </w:numPr>
        <w:shd w:val="clear" w:color="auto" w:fill="FFFFFF"/>
        <w:snapToGrid w:val="0"/>
        <w:spacing w:line="420" w:lineRule="atLeast"/>
        <w:ind w:firstLineChars="0"/>
        <w:jc w:val="left"/>
        <w:rPr>
          <w:rFonts w:ascii="宋体" w:hAnsi="宋体" w:eastAsia="宋体" w:cs="宋体"/>
          <w:b/>
          <w:color w:val="333333"/>
          <w:kern w:val="0"/>
          <w:sz w:val="24"/>
        </w:rPr>
      </w:pPr>
      <w:r>
        <w:rPr>
          <w:rFonts w:hint="eastAsia" w:ascii="宋体" w:hAnsi="宋体" w:eastAsia="宋体" w:cs="宋体"/>
          <w:b/>
          <w:color w:val="333333"/>
          <w:kern w:val="0"/>
          <w:sz w:val="24"/>
        </w:rPr>
        <w:t>【</w:t>
      </w:r>
      <w:r>
        <w:rPr>
          <w:rFonts w:hint="eastAsia" w:ascii="宋体" w:hAnsi="宋体" w:eastAsia="宋体" w:cs="宋体"/>
          <w:b/>
          <w:color w:val="333333"/>
          <w:kern w:val="0"/>
          <w:sz w:val="24"/>
          <w:lang w:val="en-US" w:eastAsia="zh-CN"/>
        </w:rPr>
        <w:t>5.3</w:t>
      </w:r>
      <w:r>
        <w:rPr>
          <w:rFonts w:hint="eastAsia" w:ascii="宋体" w:hAnsi="宋体" w:eastAsia="宋体" w:cs="宋体"/>
          <w:b/>
          <w:color w:val="333333"/>
          <w:kern w:val="0"/>
          <w:sz w:val="24"/>
        </w:rPr>
        <w:t>万元/年】；或</w:t>
      </w:r>
    </w:p>
    <w:p>
      <w:pPr>
        <w:pStyle w:val="18"/>
        <w:widowControl/>
        <w:shd w:val="clear" w:color="auto" w:fill="FFFFFF"/>
        <w:snapToGrid w:val="0"/>
        <w:spacing w:line="420" w:lineRule="atLeast"/>
        <w:ind w:left="840" w:firstLine="0" w:firstLineChars="0"/>
        <w:jc w:val="left"/>
        <w:rPr>
          <w:rFonts w:ascii="宋体" w:hAnsi="宋体" w:eastAsia="宋体" w:cs="宋体"/>
          <w:b/>
          <w:color w:val="333333"/>
          <w:kern w:val="0"/>
          <w:sz w:val="24"/>
        </w:rPr>
      </w:pPr>
      <w:r>
        <w:rPr>
          <w:rFonts w:hint="eastAsia" w:ascii="宋体" w:hAnsi="宋体" w:eastAsia="宋体" w:cs="宋体"/>
          <w:b/>
          <w:color w:val="333333"/>
          <w:kern w:val="0"/>
          <w:sz w:val="24"/>
        </w:rPr>
        <w:t>依此类推，不按此幅度进行报价的，其报价无效！</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2、经营要求：</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（1）承包方可以使用本项目合理合法取得收益，但不得对</w:t>
      </w:r>
      <w:r>
        <w:rPr>
          <w:rFonts w:hint="eastAsia" w:ascii="宋体" w:hAnsi="宋体" w:eastAsia="宋体" w:cs="宋体"/>
          <w:color w:val="333333"/>
          <w:kern w:val="0"/>
          <w:sz w:val="24"/>
          <w:lang w:val="en-US" w:eastAsia="zh-CN"/>
        </w:rPr>
        <w:t>标的物</w:t>
      </w:r>
      <w:r>
        <w:rPr>
          <w:rFonts w:hint="eastAsia" w:ascii="宋体" w:hAnsi="宋体" w:eastAsia="宋体" w:cs="宋体"/>
          <w:color w:val="333333"/>
          <w:kern w:val="0"/>
          <w:sz w:val="24"/>
        </w:rPr>
        <w:t>造成不良影响，若改变承租项目使用性质（即不从事”</w:t>
      </w:r>
      <w:r>
        <w:rPr>
          <w:rFonts w:hint="eastAsia" w:ascii="宋体" w:hAnsi="宋体" w:eastAsia="宋体" w:cs="宋体"/>
          <w:color w:val="333333"/>
          <w:kern w:val="0"/>
          <w:sz w:val="24"/>
          <w:lang w:val="en-US" w:eastAsia="zh-CN"/>
        </w:rPr>
        <w:t>养殖业</w:t>
      </w:r>
      <w:r>
        <w:rPr>
          <w:rFonts w:hint="eastAsia" w:ascii="宋体" w:hAnsi="宋体" w:eastAsia="宋体" w:cs="宋体"/>
          <w:color w:val="333333"/>
          <w:kern w:val="0"/>
          <w:sz w:val="24"/>
        </w:rPr>
        <w:t>”项目不符合现行政策法规要求的）需经招标人报项目审批上级部门书面同意。</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承包人的相关经营方案需在签订合同时提交给招标人并需招标人同意，投标人需在参加报价前与招标人就相关政策进行沟通、交流，否则其后果由中标人承担。</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（2）承包人在经营过程中不得故意损坏现场已建设好的设施，经营结束后需将现场设施完好的交付于</w:t>
      </w:r>
      <w:r>
        <w:rPr>
          <w:rFonts w:hint="eastAsia" w:ascii="宋体" w:hAnsi="宋体" w:eastAsia="宋体" w:cs="宋体"/>
          <w:color w:val="333333"/>
          <w:kern w:val="0"/>
          <w:sz w:val="24"/>
          <w:lang w:val="en-US" w:eastAsia="zh-CN"/>
        </w:rPr>
        <w:t>武岗</w:t>
      </w:r>
      <w:r>
        <w:rPr>
          <w:rFonts w:hint="eastAsia" w:ascii="宋体" w:hAnsi="宋体" w:eastAsia="宋体" w:cs="宋体"/>
          <w:color w:val="333333"/>
          <w:kern w:val="0"/>
          <w:sz w:val="24"/>
        </w:rPr>
        <w:t>镇人民政府，若有故意损坏需照价赔偿。</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0000FF"/>
          <w:kern w:val="0"/>
          <w:sz w:val="24"/>
        </w:rPr>
        <w:t>本次中标人需妥善处理好上一轮承包人的相关自检设施的费用，招标人进行协调；但现有且属于招标人的自有设施无偿归中标人使用（自行维护并承担费用，安全责任自负）。</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（3）乙方所承包范围，只有使用权、经营权，经济效益自负盈亏。承包期内承租人不得自行转租、变卖、转让。</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（4）、</w:t>
      </w:r>
      <w:r>
        <w:rPr>
          <w:rFonts w:ascii="宋体" w:hAnsi="宋体" w:eastAsia="宋体" w:cs="宋体"/>
          <w:color w:val="333333"/>
          <w:kern w:val="0"/>
          <w:sz w:val="24"/>
        </w:rPr>
        <w:t>承租人需经招租方同意后确定</w:t>
      </w:r>
      <w:r>
        <w:rPr>
          <w:rFonts w:hint="eastAsia" w:ascii="宋体" w:hAnsi="宋体" w:eastAsia="宋体" w:cs="宋体"/>
          <w:color w:val="333333"/>
          <w:kern w:val="0"/>
          <w:sz w:val="24"/>
          <w:lang w:val="en-US" w:eastAsia="zh-CN"/>
        </w:rPr>
        <w:t>培育</w:t>
      </w:r>
      <w:r>
        <w:rPr>
          <w:rFonts w:hint="eastAsia" w:ascii="宋体" w:hAnsi="宋体" w:eastAsia="宋体" w:cs="宋体"/>
          <w:color w:val="333333"/>
          <w:kern w:val="0"/>
          <w:sz w:val="24"/>
        </w:rPr>
        <w:t>种类</w:t>
      </w:r>
      <w:r>
        <w:rPr>
          <w:rFonts w:ascii="宋体" w:hAnsi="宋体" w:eastAsia="宋体" w:cs="宋体"/>
          <w:color w:val="333333"/>
          <w:kern w:val="0"/>
          <w:sz w:val="24"/>
        </w:rPr>
        <w:t>，但不得经营</w:t>
      </w:r>
      <w:r>
        <w:rPr>
          <w:rFonts w:hint="eastAsia" w:ascii="宋体" w:hAnsi="宋体" w:eastAsia="宋体" w:cs="宋体"/>
          <w:color w:val="333333"/>
          <w:kern w:val="0"/>
          <w:sz w:val="24"/>
        </w:rPr>
        <w:t>行政性管理</w:t>
      </w:r>
      <w:r>
        <w:rPr>
          <w:rFonts w:ascii="宋体" w:hAnsi="宋体" w:eastAsia="宋体" w:cs="宋体"/>
          <w:color w:val="333333"/>
          <w:kern w:val="0"/>
          <w:sz w:val="24"/>
        </w:rPr>
        <w:t>部门禁止经营的物品及非法项目等。</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承租方不能擅自改变标的物的约定用途，如承租方未经招租方同意擅自改变合同约定用途的,招租方有权单方面解除合同并将</w:t>
      </w:r>
      <w:r>
        <w:rPr>
          <w:rFonts w:hint="eastAsia" w:ascii="宋体" w:hAnsi="宋体" w:eastAsia="宋体" w:cs="宋体"/>
          <w:color w:val="333333"/>
          <w:kern w:val="0"/>
          <w:sz w:val="24"/>
        </w:rPr>
        <w:t>租赁物</w:t>
      </w:r>
      <w:r>
        <w:rPr>
          <w:rFonts w:ascii="宋体" w:hAnsi="宋体" w:eastAsia="宋体" w:cs="宋体"/>
          <w:color w:val="333333"/>
          <w:kern w:val="0"/>
          <w:sz w:val="24"/>
        </w:rPr>
        <w:t>收回</w:t>
      </w:r>
      <w:r>
        <w:rPr>
          <w:rFonts w:hint="eastAsia" w:ascii="宋体" w:hAnsi="宋体" w:eastAsia="宋体" w:cs="宋体"/>
          <w:color w:val="333333"/>
          <w:kern w:val="0"/>
          <w:sz w:val="24"/>
        </w:rPr>
        <w:t>，且不予退还履约保证金</w:t>
      </w:r>
      <w:r>
        <w:rPr>
          <w:rFonts w:ascii="宋体" w:hAnsi="宋体" w:eastAsia="宋体" w:cs="宋体"/>
          <w:color w:val="333333"/>
          <w:kern w:val="0"/>
          <w:sz w:val="24"/>
        </w:rPr>
        <w:t>。</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3、承包期内遭受自然灾害等所造成的一切经济损失甲方（发包人）概不承担责任。</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4、投标人不得干扰投标、开标活动，否则将废除其投标。</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5、在承包期内，中标人应自觉遵守国家的法律法规和政策规定，严禁从事违法活动。如有违反，一切后果自负，招标人有权收回标的，并拒绝退还所有押金、保证金和已交的所有承包费，其归招标人所有，且不予退还履约保证金。</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6、在承包期内，倘若中标人擅自将标的转包、转借、转让给他人或改变用途的，招标人有权单方面终止合同的履行，收回标的，并拒绝退还所有押金和已交的所有承包费，其归招标人所有且不予退还履约保证金。</w:t>
      </w:r>
    </w:p>
    <w:p>
      <w:pPr>
        <w:widowControl/>
        <w:shd w:val="clear" w:color="auto" w:fill="FFFFFF"/>
        <w:snapToGrid w:val="0"/>
        <w:spacing w:line="420" w:lineRule="atLeast"/>
        <w:ind w:firstLine="480"/>
        <w:jc w:val="left"/>
        <w:rPr>
          <w:rFonts w:hint="eastAsia" w:ascii="宋体" w:hAnsi="宋体" w:eastAsia="宋体" w:cs="宋体"/>
          <w:color w:val="333333"/>
          <w:kern w:val="0"/>
          <w:sz w:val="24"/>
          <w:lang w:eastAsia="zh-CN"/>
        </w:rPr>
      </w:pPr>
      <w:r>
        <w:rPr>
          <w:rFonts w:hint="eastAsia" w:ascii="宋体" w:hAnsi="宋体" w:eastAsia="宋体" w:cs="宋体"/>
          <w:color w:val="333333"/>
          <w:kern w:val="0"/>
          <w:sz w:val="24"/>
        </w:rPr>
        <w:t>7、中标的承包人须按照以“服从大局、服务农业生产、自主经营、自负盈亏”的原则进行，承包期间须服从发包人的统一管理，如遇公共利益需要，承包人应无条件配合发包人</w:t>
      </w:r>
      <w:r>
        <w:rPr>
          <w:rFonts w:hint="eastAsia" w:ascii="宋体" w:hAnsi="宋体" w:eastAsia="宋体" w:cs="宋体"/>
          <w:color w:val="333333"/>
          <w:kern w:val="0"/>
          <w:sz w:val="24"/>
          <w:lang w:eastAsia="zh-CN"/>
        </w:rPr>
        <w:t>。</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8</w:t>
      </w:r>
      <w:r>
        <w:rPr>
          <w:rFonts w:hint="eastAsia" w:ascii="宋体" w:hAnsi="宋体" w:eastAsia="宋体" w:cs="宋体"/>
          <w:color w:val="333333"/>
          <w:kern w:val="0"/>
          <w:sz w:val="24"/>
        </w:rPr>
        <w:t>、承包期满（或合同终止的），中标人应无条件撤出，并按承包合同规定把承包的标的交还给招标人，否则招标人可以安排的其它承包人进场作业并清除中标人财物，其一切经济损失均由中标人自行承担。</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9</w:t>
      </w:r>
      <w:r>
        <w:rPr>
          <w:rFonts w:hint="eastAsia" w:ascii="宋体" w:hAnsi="宋体" w:eastAsia="宋体" w:cs="宋体"/>
          <w:color w:val="333333"/>
          <w:kern w:val="0"/>
          <w:sz w:val="24"/>
        </w:rPr>
        <w:t>、本招标文件未尽事宜，详见承包合同（格式附后）。</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六、投标人相关要求</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1、委托人参加投标的，需出示身份证原件及委托书进行查验。</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七、投标保证金</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1、</w:t>
      </w:r>
      <w:r>
        <w:rPr>
          <w:rFonts w:hint="eastAsia" w:ascii="宋体" w:hAnsi="宋体" w:eastAsia="宋体" w:cs="宋体"/>
          <w:color w:val="FF0000"/>
          <w:kern w:val="0"/>
          <w:sz w:val="24"/>
        </w:rPr>
        <w:t>参加招标的投标人必须缴纳</w:t>
      </w:r>
      <w:r>
        <w:rPr>
          <w:rFonts w:hint="eastAsia" w:ascii="宋体" w:hAnsi="宋体" w:eastAsia="宋体" w:cs="宋体"/>
          <w:color w:val="FF0000"/>
          <w:kern w:val="0"/>
          <w:sz w:val="24"/>
          <w:lang w:val="en-US" w:eastAsia="zh-CN"/>
        </w:rPr>
        <w:t>竞租</w:t>
      </w:r>
      <w:r>
        <w:rPr>
          <w:rFonts w:hint="eastAsia" w:ascii="宋体" w:hAnsi="宋体" w:eastAsia="宋体" w:cs="宋体"/>
          <w:color w:val="FF0000"/>
          <w:kern w:val="0"/>
          <w:sz w:val="24"/>
        </w:rPr>
        <w:t>保证金</w:t>
      </w:r>
      <w:r>
        <w:rPr>
          <w:rFonts w:hint="eastAsia" w:ascii="宋体" w:hAnsi="宋体" w:eastAsia="宋体" w:cs="宋体"/>
          <w:color w:val="FF0000"/>
          <w:kern w:val="0"/>
          <w:sz w:val="24"/>
          <w:lang w:val="en-US" w:eastAsia="zh-CN"/>
        </w:rPr>
        <w:t>2</w:t>
      </w:r>
      <w:r>
        <w:rPr>
          <w:rFonts w:hint="eastAsia" w:ascii="宋体" w:hAnsi="宋体" w:eastAsia="宋体" w:cs="宋体"/>
          <w:color w:val="FF0000"/>
          <w:kern w:val="0"/>
          <w:sz w:val="24"/>
        </w:rPr>
        <w:t>万元，中标人同时需承担代理费</w:t>
      </w:r>
      <w:r>
        <w:rPr>
          <w:rFonts w:hint="eastAsia" w:ascii="宋体" w:hAnsi="宋体" w:eastAsia="宋体" w:cs="宋体"/>
          <w:color w:val="FF0000"/>
          <w:kern w:val="0"/>
          <w:sz w:val="24"/>
          <w:lang w:val="en-US" w:eastAsia="zh-CN"/>
        </w:rPr>
        <w:t>1500</w:t>
      </w:r>
      <w:r>
        <w:rPr>
          <w:rFonts w:hint="eastAsia" w:ascii="宋体" w:hAnsi="宋体" w:eastAsia="宋体" w:cs="宋体"/>
          <w:color w:val="FF0000"/>
          <w:kern w:val="0"/>
          <w:sz w:val="24"/>
        </w:rPr>
        <w:t>元</w:t>
      </w:r>
      <w:r>
        <w:rPr>
          <w:rFonts w:hint="eastAsia" w:ascii="宋体" w:hAnsi="宋体" w:eastAsia="宋体" w:cs="宋体"/>
          <w:color w:val="333333"/>
          <w:kern w:val="0"/>
          <w:sz w:val="24"/>
        </w:rPr>
        <w:t>，由代理单位现场收取或领取中标通知书时缴纳。</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2、</w:t>
      </w:r>
      <w:r>
        <w:rPr>
          <w:rFonts w:ascii="宋体" w:hAnsi="宋体" w:eastAsia="宋体" w:cs="宋体"/>
          <w:color w:val="333333"/>
          <w:kern w:val="0"/>
          <w:sz w:val="24"/>
        </w:rPr>
        <w:t>投标</w:t>
      </w:r>
      <w:r>
        <w:rPr>
          <w:rFonts w:hint="eastAsia" w:ascii="宋体" w:hAnsi="宋体" w:eastAsia="宋体" w:cs="宋体"/>
          <w:color w:val="333333"/>
          <w:kern w:val="0"/>
          <w:sz w:val="24"/>
          <w:lang w:val="en-US" w:eastAsia="zh-CN"/>
        </w:rPr>
        <w:t>竞租</w:t>
      </w:r>
      <w:r>
        <w:rPr>
          <w:rFonts w:ascii="宋体" w:hAnsi="宋体" w:eastAsia="宋体" w:cs="宋体"/>
          <w:color w:val="333333"/>
          <w:kern w:val="0"/>
          <w:sz w:val="24"/>
        </w:rPr>
        <w:t>保证金须投标截止时间前交纳完毕；投标保证金</w:t>
      </w:r>
      <w:r>
        <w:rPr>
          <w:rFonts w:hint="eastAsia" w:ascii="宋体" w:hAnsi="宋体" w:eastAsia="宋体" w:cs="宋体"/>
          <w:color w:val="333333"/>
          <w:kern w:val="0"/>
          <w:sz w:val="24"/>
        </w:rPr>
        <w:t>应</w:t>
      </w:r>
      <w:r>
        <w:rPr>
          <w:rFonts w:ascii="宋体" w:hAnsi="宋体" w:eastAsia="宋体" w:cs="宋体"/>
          <w:color w:val="333333"/>
          <w:kern w:val="0"/>
          <w:sz w:val="24"/>
        </w:rPr>
        <w:t>从投标人基本账户转入</w:t>
      </w:r>
      <w:r>
        <w:rPr>
          <w:rFonts w:hint="eastAsia" w:ascii="宋体" w:hAnsi="宋体" w:eastAsia="宋体" w:cs="宋体"/>
          <w:color w:val="333333"/>
          <w:kern w:val="0"/>
          <w:sz w:val="24"/>
        </w:rPr>
        <w:t>招标人下列指定</w:t>
      </w:r>
      <w:r>
        <w:rPr>
          <w:rFonts w:ascii="宋体" w:hAnsi="宋体" w:eastAsia="宋体" w:cs="宋体"/>
          <w:color w:val="333333"/>
          <w:kern w:val="0"/>
          <w:sz w:val="24"/>
        </w:rPr>
        <w:t>账户，投标保证金付款人的帐户名称必须与投标人名称一致，不接受汇票和结算卡汇入，以资金到账时间为确认保证金交纳完毕时间。</w:t>
      </w:r>
      <w:r>
        <w:rPr>
          <w:rFonts w:hint="eastAsia" w:ascii="宋体" w:hAnsi="宋体" w:eastAsia="宋体" w:cs="宋体"/>
          <w:color w:val="333333"/>
          <w:kern w:val="0"/>
          <w:sz w:val="24"/>
        </w:rPr>
        <w:t>（开标前需提供相关保证金汇款凭证或证明供招标人财政所确认方可）</w:t>
      </w:r>
    </w:p>
    <w:p>
      <w:pPr>
        <w:widowControl/>
        <w:shd w:val="clear" w:color="auto" w:fill="FFFFFF"/>
        <w:snapToGrid w:val="0"/>
        <w:spacing w:line="420" w:lineRule="atLeast"/>
        <w:ind w:firstLine="480"/>
        <w:jc w:val="left"/>
        <w:rPr>
          <w:rFonts w:hint="eastAsia" w:ascii="宋体" w:hAnsi="宋体" w:eastAsia="宋体" w:cs="宋体"/>
          <w:color w:val="FF0000"/>
          <w:kern w:val="0"/>
          <w:sz w:val="24"/>
        </w:rPr>
      </w:pPr>
      <w:r>
        <w:rPr>
          <w:rFonts w:hint="eastAsia" w:ascii="宋体" w:hAnsi="宋体" w:eastAsia="宋体" w:cs="宋体"/>
          <w:color w:val="FF0000"/>
          <w:kern w:val="0"/>
          <w:sz w:val="24"/>
        </w:rPr>
        <w:t>户名:全椒县财政国库支付中心</w:t>
      </w:r>
    </w:p>
    <w:p>
      <w:pPr>
        <w:widowControl/>
        <w:shd w:val="clear" w:color="auto" w:fill="FFFFFF"/>
        <w:snapToGrid w:val="0"/>
        <w:spacing w:line="420" w:lineRule="atLeast"/>
        <w:ind w:firstLine="480"/>
        <w:jc w:val="left"/>
        <w:rPr>
          <w:rFonts w:hint="eastAsia" w:ascii="宋体" w:hAnsi="宋体" w:eastAsia="宋体" w:cs="宋体"/>
          <w:color w:val="FF0000"/>
          <w:kern w:val="0"/>
          <w:sz w:val="24"/>
        </w:rPr>
      </w:pPr>
      <w:r>
        <w:rPr>
          <w:rFonts w:hint="eastAsia" w:ascii="宋体" w:hAnsi="宋体" w:eastAsia="宋体" w:cs="宋体"/>
          <w:color w:val="FF0000"/>
          <w:kern w:val="0"/>
          <w:sz w:val="24"/>
        </w:rPr>
        <w:t>账号:</w:t>
      </w:r>
      <w:r>
        <w:rPr>
          <w:rFonts w:hint="default" w:ascii="宋体" w:hAnsi="宋体" w:eastAsia="宋体" w:cs="宋体"/>
          <w:color w:val="FF0000"/>
          <w:kern w:val="0"/>
          <w:sz w:val="24"/>
          <w:lang w:val="en-US" w:eastAsia="zh-CN"/>
        </w:rPr>
        <w:t xml:space="preserve">12133001040013482 </w:t>
      </w:r>
      <w:r>
        <w:rPr>
          <w:rFonts w:hint="default"/>
          <w:b/>
          <w:bCs/>
          <w:color w:val="FF0000"/>
          <w:lang w:val="en-US" w:eastAsia="zh-CN"/>
        </w:rPr>
        <w:t xml:space="preserve"> </w:t>
      </w:r>
    </w:p>
    <w:p>
      <w:pPr>
        <w:widowControl/>
        <w:shd w:val="clear" w:color="auto" w:fill="FFFFFF"/>
        <w:snapToGrid w:val="0"/>
        <w:spacing w:line="420" w:lineRule="atLeast"/>
        <w:ind w:firstLine="480"/>
        <w:jc w:val="left"/>
        <w:rPr>
          <w:rFonts w:hint="eastAsia" w:ascii="宋体" w:hAnsi="宋体" w:eastAsia="宋体" w:cs="宋体"/>
          <w:color w:val="FF0000"/>
          <w:kern w:val="0"/>
          <w:sz w:val="24"/>
        </w:rPr>
      </w:pPr>
      <w:r>
        <w:rPr>
          <w:rFonts w:hint="eastAsia" w:ascii="宋体" w:hAnsi="宋体" w:eastAsia="宋体" w:cs="宋体"/>
          <w:color w:val="FF0000"/>
          <w:kern w:val="0"/>
          <w:sz w:val="24"/>
        </w:rPr>
        <w:t>开户行:</w:t>
      </w:r>
      <w:r>
        <w:rPr>
          <w:rFonts w:hint="default" w:ascii="宋体" w:hAnsi="宋体" w:eastAsia="宋体" w:cs="宋体"/>
          <w:color w:val="FF0000"/>
          <w:kern w:val="0"/>
          <w:sz w:val="24"/>
          <w:lang w:val="en-US" w:eastAsia="zh-CN"/>
        </w:rPr>
        <w:t>中国农业银行股份有限公司全椒县支行</w:t>
      </w:r>
    </w:p>
    <w:p>
      <w:pPr>
        <w:rPr>
          <w:rFonts w:ascii="宋体" w:hAnsi="宋体" w:eastAsia="宋体" w:cs="宋体"/>
          <w:color w:val="333333"/>
          <w:kern w:val="0"/>
          <w:sz w:val="24"/>
        </w:rPr>
      </w:pPr>
      <w:r>
        <w:rPr>
          <w:rFonts w:hint="eastAsia" w:ascii="宋体" w:hAnsi="宋体" w:eastAsia="宋体" w:cs="宋体"/>
          <w:color w:val="FF0000"/>
          <w:kern w:val="0"/>
          <w:sz w:val="24"/>
        </w:rPr>
        <w:t>用途（附言）：</w:t>
      </w:r>
      <w:r>
        <w:rPr>
          <w:rFonts w:hint="default" w:ascii="宋体" w:hAnsi="宋体" w:eastAsia="宋体" w:cs="宋体"/>
          <w:color w:val="FF0000"/>
          <w:kern w:val="0"/>
          <w:sz w:val="24"/>
          <w:lang w:val="en-US" w:eastAsia="zh-CN"/>
        </w:rPr>
        <w:t>9</w:t>
      </w:r>
      <w:r>
        <w:rPr>
          <w:rFonts w:hint="default" w:ascii="宋体" w:hAnsi="宋体" w:eastAsia="宋体" w:cs="宋体"/>
          <w:color w:val="FF0000"/>
          <w:kern w:val="0"/>
          <w:sz w:val="24"/>
          <w:lang w:val="en-US" w:eastAsia="zh-CN"/>
        </w:rPr>
        <w:t xml:space="preserve">05001+武岗镇人民政府+用途    </w:t>
      </w:r>
      <w:r>
        <w:rPr>
          <w:rFonts w:ascii="宋体" w:hAnsi="宋体" w:eastAsia="宋体" w:cs="宋体"/>
          <w:color w:val="333333"/>
          <w:kern w:val="0"/>
          <w:sz w:val="24"/>
        </w:rPr>
        <w:t xml:space="preserve">                               </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3、</w:t>
      </w:r>
      <w:r>
        <w:rPr>
          <w:rFonts w:ascii="宋体" w:hAnsi="宋体" w:eastAsia="宋体" w:cs="宋体"/>
          <w:color w:val="333333"/>
          <w:kern w:val="0"/>
          <w:sz w:val="24"/>
        </w:rPr>
        <w:t>保证金到账截止时间同投标文件递交截止时间，交纳保证金时须在交易附言中注明：“</w:t>
      </w:r>
      <w:r>
        <w:rPr>
          <w:rFonts w:hint="eastAsia" w:ascii="宋体" w:hAnsi="宋体" w:eastAsia="宋体" w:cs="宋体"/>
          <w:color w:val="333333"/>
          <w:kern w:val="0"/>
          <w:sz w:val="24"/>
          <w:lang w:eastAsia="zh-CN"/>
        </w:rPr>
        <w:t>武岗</w:t>
      </w:r>
      <w:r>
        <w:rPr>
          <w:rFonts w:hint="eastAsia" w:ascii="宋体" w:hAnsi="宋体" w:eastAsia="宋体" w:cs="宋体"/>
          <w:color w:val="333333"/>
          <w:kern w:val="0"/>
          <w:sz w:val="24"/>
        </w:rPr>
        <w:t>镇</w:t>
      </w:r>
      <w:r>
        <w:rPr>
          <w:rFonts w:ascii="宋体" w:hAnsi="宋体" w:eastAsia="宋体" w:cs="宋体"/>
          <w:color w:val="333333"/>
          <w:kern w:val="0"/>
          <w:sz w:val="24"/>
          <w:u w:val="single"/>
        </w:rPr>
        <w:t xml:space="preserve">  </w:t>
      </w:r>
      <w:r>
        <w:rPr>
          <w:rFonts w:hint="eastAsia" w:ascii="宋体" w:hAnsi="宋体" w:eastAsia="宋体" w:cs="宋体"/>
          <w:color w:val="333333"/>
          <w:kern w:val="0"/>
          <w:sz w:val="24"/>
          <w:u w:val="single"/>
          <w:lang w:val="en-US" w:eastAsia="zh-CN"/>
        </w:rPr>
        <w:t>XXXXXXX项目</w:t>
      </w:r>
      <w:r>
        <w:rPr>
          <w:rFonts w:hint="eastAsia" w:ascii="宋体" w:hAnsi="宋体" w:eastAsia="宋体" w:cs="宋体"/>
          <w:color w:val="333333"/>
          <w:kern w:val="0"/>
          <w:sz w:val="24"/>
          <w:u w:val="single"/>
        </w:rPr>
        <w:t>承包</w:t>
      </w:r>
      <w:r>
        <w:rPr>
          <w:rFonts w:ascii="宋体" w:hAnsi="宋体" w:eastAsia="宋体" w:cs="宋体"/>
          <w:color w:val="333333"/>
          <w:kern w:val="0"/>
          <w:sz w:val="24"/>
          <w:u w:val="single"/>
        </w:rPr>
        <w:t xml:space="preserve">  </w:t>
      </w:r>
      <w:r>
        <w:rPr>
          <w:rFonts w:ascii="宋体" w:hAnsi="宋体" w:eastAsia="宋体" w:cs="宋体"/>
          <w:color w:val="333333"/>
          <w:kern w:val="0"/>
          <w:sz w:val="24"/>
        </w:rPr>
        <w:t>”投标</w:t>
      </w:r>
      <w:r>
        <w:rPr>
          <w:rFonts w:hint="eastAsia" w:ascii="宋体" w:hAnsi="宋体" w:eastAsia="宋体" w:cs="宋体"/>
          <w:color w:val="333333"/>
          <w:kern w:val="0"/>
          <w:sz w:val="24"/>
        </w:rPr>
        <w:t>（</w:t>
      </w:r>
      <w:r>
        <w:rPr>
          <w:rFonts w:hint="eastAsia" w:ascii="宋体" w:hAnsi="宋体" w:eastAsia="宋体" w:cs="宋体"/>
          <w:color w:val="333333"/>
          <w:kern w:val="0"/>
          <w:sz w:val="24"/>
          <w:lang w:eastAsia="zh-CN"/>
        </w:rPr>
        <w:t>，</w:t>
      </w:r>
      <w:r>
        <w:rPr>
          <w:rFonts w:hint="eastAsia" w:ascii="宋体" w:hAnsi="宋体" w:eastAsia="宋体" w:cs="宋体"/>
          <w:color w:val="333333"/>
          <w:kern w:val="0"/>
          <w:sz w:val="24"/>
          <w:lang w:val="en-US" w:eastAsia="zh-CN"/>
        </w:rPr>
        <w:t>竞租、</w:t>
      </w:r>
      <w:r>
        <w:rPr>
          <w:rFonts w:hint="eastAsia" w:ascii="宋体" w:hAnsi="宋体" w:eastAsia="宋体" w:cs="宋体"/>
          <w:color w:val="333333"/>
          <w:kern w:val="0"/>
          <w:sz w:val="24"/>
        </w:rPr>
        <w:t>履约）</w:t>
      </w:r>
      <w:r>
        <w:rPr>
          <w:rFonts w:ascii="宋体" w:hAnsi="宋体" w:eastAsia="宋体" w:cs="宋体"/>
          <w:color w:val="333333"/>
          <w:kern w:val="0"/>
          <w:sz w:val="24"/>
        </w:rPr>
        <w:t>保证金。</w:t>
      </w:r>
    </w:p>
    <w:p>
      <w:pPr>
        <w:widowControl/>
        <w:shd w:val="clear" w:color="auto" w:fill="FFFFFF"/>
        <w:snapToGrid w:val="0"/>
        <w:spacing w:line="42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w:t>
      </w:r>
      <w:r>
        <w:rPr>
          <w:rFonts w:ascii="宋体" w:hAnsi="宋体" w:eastAsia="宋体" w:cs="宋体"/>
          <w:color w:val="333333"/>
          <w:kern w:val="0"/>
          <w:sz w:val="24"/>
        </w:rPr>
        <w:t>注：各投标人请严格按照招标公告和交易文件载明的银行、账户汇入投标保证金，否则在开标时将无法查询保证金是否到账，导致投标文件被拒绝</w:t>
      </w:r>
      <w:r>
        <w:rPr>
          <w:rFonts w:hint="eastAsia" w:ascii="宋体" w:hAnsi="宋体" w:eastAsia="宋体" w:cs="宋体"/>
          <w:color w:val="333333"/>
          <w:kern w:val="0"/>
          <w:sz w:val="24"/>
        </w:rPr>
        <w:t>）</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4、保证金的有效性需招标人现场核定并以其核定的结果为准！</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八、资格审查携带（装订成册）资料</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投标人均须携带以上资料原件参加开标会议，以备审查资质。以上资料中（一）.1.2</w:t>
      </w:r>
      <w:r>
        <w:rPr>
          <w:rFonts w:ascii="宋体" w:hAnsi="宋体" w:eastAsia="宋体" w:cs="宋体"/>
          <w:color w:val="333333"/>
          <w:kern w:val="0"/>
          <w:sz w:val="24"/>
        </w:rPr>
        <w:t>.3.4.5</w:t>
      </w:r>
      <w:r>
        <w:rPr>
          <w:rFonts w:hint="eastAsia" w:ascii="宋体" w:hAnsi="宋体" w:eastAsia="宋体" w:cs="宋体"/>
          <w:color w:val="333333"/>
          <w:kern w:val="0"/>
          <w:sz w:val="24"/>
        </w:rPr>
        <w:t>及（二）.2.3</w:t>
      </w:r>
      <w:r>
        <w:rPr>
          <w:rFonts w:ascii="宋体" w:hAnsi="宋体" w:eastAsia="宋体" w:cs="宋体"/>
          <w:color w:val="333333"/>
          <w:kern w:val="0"/>
          <w:sz w:val="24"/>
        </w:rPr>
        <w:t>.4.5.6</w:t>
      </w:r>
      <w:r>
        <w:rPr>
          <w:rFonts w:hint="eastAsia" w:ascii="宋体" w:hAnsi="宋体" w:eastAsia="宋体" w:cs="宋体"/>
          <w:color w:val="333333"/>
          <w:kern w:val="0"/>
          <w:sz w:val="24"/>
        </w:rPr>
        <w:t>项，原件审查后退回，复印件加盖投标单位公章或亲笔签名后留存（不退）。</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九、报价要求</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本项目实行一次性报价，不得调整，投标报价函一经报出即不可撤回，否则没收其投标保证金。</w:t>
      </w:r>
    </w:p>
    <w:p>
      <w:pPr>
        <w:widowControl/>
        <w:shd w:val="clear" w:color="auto" w:fill="FFFFFF"/>
        <w:snapToGrid w:val="0"/>
        <w:spacing w:line="420" w:lineRule="atLeast"/>
        <w:ind w:firstLine="480"/>
        <w:jc w:val="left"/>
        <w:rPr>
          <w:rFonts w:ascii="宋体" w:hAnsi="宋体" w:eastAsia="宋体" w:cs="宋体"/>
          <w:b/>
          <w:color w:val="000000"/>
          <w:kern w:val="0"/>
          <w:sz w:val="24"/>
        </w:rPr>
      </w:pPr>
      <w:r>
        <w:rPr>
          <w:rFonts w:hint="eastAsia" w:ascii="宋体" w:hAnsi="宋体" w:eastAsia="宋体" w:cs="宋体"/>
          <w:color w:val="333333"/>
          <w:kern w:val="0"/>
          <w:sz w:val="24"/>
        </w:rPr>
        <w:t>十、格式</w:t>
      </w:r>
    </w:p>
    <w:p>
      <w:pPr>
        <w:widowControl/>
        <w:shd w:val="clear" w:color="auto" w:fill="FFFFFF"/>
        <w:snapToGrid w:val="0"/>
        <w:spacing w:line="420" w:lineRule="atLeast"/>
        <w:ind w:firstLine="480"/>
        <w:jc w:val="left"/>
        <w:rPr>
          <w:rFonts w:ascii="宋体" w:hAnsi="宋体" w:eastAsia="宋体" w:cs="宋体"/>
          <w:b/>
          <w:color w:val="000000"/>
          <w:kern w:val="0"/>
          <w:sz w:val="24"/>
        </w:rPr>
      </w:pPr>
      <w:r>
        <w:rPr>
          <w:rFonts w:hint="eastAsia" w:ascii="宋体" w:hAnsi="宋体" w:eastAsia="宋体" w:cs="宋体"/>
          <w:b/>
          <w:color w:val="000000"/>
          <w:kern w:val="0"/>
          <w:sz w:val="24"/>
        </w:rPr>
        <w:t>投标书格式按附件规定的格式，一式</w:t>
      </w:r>
      <w:r>
        <w:rPr>
          <w:rFonts w:hint="eastAsia" w:ascii="宋体" w:hAnsi="宋体" w:eastAsia="宋体" w:cs="宋体"/>
          <w:b/>
          <w:color w:val="000000"/>
          <w:kern w:val="0"/>
          <w:sz w:val="24"/>
          <w:lang w:val="en-US" w:eastAsia="zh-CN"/>
        </w:rPr>
        <w:t>三</w:t>
      </w:r>
      <w:r>
        <w:rPr>
          <w:rFonts w:hint="eastAsia" w:ascii="宋体" w:hAnsi="宋体" w:eastAsia="宋体" w:cs="宋体"/>
          <w:b/>
          <w:color w:val="000000"/>
          <w:kern w:val="0"/>
          <w:sz w:val="24"/>
        </w:rPr>
        <w:t>份，正本一份、副本</w:t>
      </w:r>
      <w:r>
        <w:rPr>
          <w:rFonts w:hint="eastAsia" w:ascii="宋体" w:hAnsi="宋体" w:eastAsia="宋体" w:cs="宋体"/>
          <w:b/>
          <w:color w:val="000000"/>
          <w:kern w:val="0"/>
          <w:sz w:val="24"/>
          <w:lang w:val="en-US" w:eastAsia="zh-CN"/>
        </w:rPr>
        <w:t>两</w:t>
      </w:r>
      <w:r>
        <w:rPr>
          <w:rFonts w:hint="eastAsia" w:ascii="宋体" w:hAnsi="宋体" w:eastAsia="宋体" w:cs="宋体"/>
          <w:b/>
          <w:color w:val="000000"/>
          <w:kern w:val="0"/>
          <w:sz w:val="24"/>
        </w:rPr>
        <w:t>份，分别装订成册，密封带至开标现场，招标人不接受任何零散件。</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十一、问题处理</w:t>
      </w:r>
    </w:p>
    <w:p>
      <w:pPr>
        <w:widowControl/>
        <w:shd w:val="clear" w:color="auto" w:fill="FFFFFF"/>
        <w:snapToGrid w:val="0"/>
        <w:spacing w:line="420" w:lineRule="atLeast"/>
        <w:ind w:firstLine="480"/>
        <w:jc w:val="left"/>
        <w:rPr>
          <w:rFonts w:ascii="宋体" w:hAnsi="宋体" w:eastAsia="宋体" w:cs="宋体"/>
          <w:b/>
          <w:color w:val="333333"/>
          <w:kern w:val="0"/>
          <w:sz w:val="24"/>
        </w:rPr>
      </w:pPr>
      <w:r>
        <w:rPr>
          <w:rFonts w:hint="eastAsia" w:ascii="宋体" w:hAnsi="宋体" w:eastAsia="宋体" w:cs="宋体"/>
          <w:b/>
          <w:color w:val="000000"/>
          <w:kern w:val="0"/>
          <w:sz w:val="24"/>
        </w:rPr>
        <w:t>投标文件的密封性将由招标人、投标人现场核定；现场开标时若出现不可预见的特殊情况无法达成一致意见的，由评委会按“少数服从多数”原则确定或宣布招标失败，重新组织招标，各投标人无条件接受评委会意见。</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十二、投标文件提交截止时间及地点</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1、收件人： 全椒县</w:t>
      </w:r>
      <w:r>
        <w:rPr>
          <w:rFonts w:hint="eastAsia" w:ascii="宋体" w:hAnsi="宋体" w:eastAsia="宋体" w:cs="宋体"/>
          <w:color w:val="333333"/>
          <w:kern w:val="0"/>
          <w:sz w:val="24"/>
          <w:lang w:eastAsia="zh-CN"/>
        </w:rPr>
        <w:t>武岗</w:t>
      </w:r>
      <w:r>
        <w:rPr>
          <w:rFonts w:hint="eastAsia" w:ascii="宋体" w:hAnsi="宋体" w:eastAsia="宋体" w:cs="宋体"/>
          <w:color w:val="333333"/>
          <w:kern w:val="0"/>
          <w:sz w:val="24"/>
        </w:rPr>
        <w:t>镇人民政府</w:t>
      </w:r>
    </w:p>
    <w:p>
      <w:pPr>
        <w:widowControl/>
        <w:shd w:val="clear" w:color="auto" w:fill="FFFFFF"/>
        <w:snapToGrid w:val="0"/>
        <w:spacing w:line="420" w:lineRule="atLeast"/>
        <w:ind w:firstLine="480"/>
        <w:jc w:val="left"/>
        <w:rPr>
          <w:rFonts w:ascii="宋体" w:hAnsi="宋体" w:eastAsia="宋体" w:cs="宋体"/>
          <w:color w:val="auto"/>
          <w:kern w:val="0"/>
          <w:sz w:val="24"/>
          <w:highlight w:val="yellow"/>
        </w:rPr>
      </w:pPr>
      <w:r>
        <w:rPr>
          <w:rFonts w:hint="eastAsia" w:ascii="宋体" w:hAnsi="宋体" w:eastAsia="宋体" w:cs="宋体"/>
          <w:color w:val="000000"/>
          <w:kern w:val="0"/>
          <w:sz w:val="24"/>
        </w:rPr>
        <w:t>2、时 间：</w:t>
      </w:r>
      <w:r>
        <w:rPr>
          <w:rFonts w:hint="eastAsia" w:ascii="宋体" w:hAnsi="宋体" w:eastAsia="宋体" w:cs="宋体"/>
          <w:color w:val="auto"/>
          <w:kern w:val="0"/>
          <w:sz w:val="24"/>
          <w:highlight w:val="yellow"/>
          <w:u w:val="single"/>
        </w:rPr>
        <w:t> 202</w:t>
      </w:r>
      <w:r>
        <w:rPr>
          <w:rFonts w:hint="eastAsia" w:ascii="宋体" w:hAnsi="宋体" w:eastAsia="宋体" w:cs="宋体"/>
          <w:color w:val="auto"/>
          <w:kern w:val="0"/>
          <w:sz w:val="24"/>
          <w:highlight w:val="yellow"/>
          <w:u w:val="single"/>
          <w:lang w:val="en-US" w:eastAsia="zh-CN"/>
        </w:rPr>
        <w:t>4</w:t>
      </w:r>
      <w:r>
        <w:rPr>
          <w:rFonts w:hint="eastAsia" w:ascii="宋体" w:hAnsi="宋体" w:eastAsia="宋体" w:cs="宋体"/>
          <w:color w:val="auto"/>
          <w:kern w:val="0"/>
          <w:sz w:val="24"/>
          <w:highlight w:val="yellow"/>
          <w:u w:val="single"/>
        </w:rPr>
        <w:t>年</w:t>
      </w:r>
      <w:r>
        <w:rPr>
          <w:rFonts w:hint="eastAsia" w:ascii="宋体" w:hAnsi="宋体" w:eastAsia="宋体" w:cs="宋体"/>
          <w:color w:val="auto"/>
          <w:kern w:val="0"/>
          <w:sz w:val="24"/>
          <w:highlight w:val="yellow"/>
          <w:u w:val="single"/>
          <w:lang w:val="en-US" w:eastAsia="zh-CN"/>
        </w:rPr>
        <w:t>4</w:t>
      </w:r>
      <w:r>
        <w:rPr>
          <w:rFonts w:hint="eastAsia" w:ascii="宋体" w:hAnsi="宋体" w:eastAsia="宋体" w:cs="宋体"/>
          <w:color w:val="auto"/>
          <w:kern w:val="0"/>
          <w:sz w:val="24"/>
          <w:highlight w:val="yellow"/>
        </w:rPr>
        <w:t>月</w:t>
      </w:r>
      <w:r>
        <w:rPr>
          <w:rFonts w:hint="eastAsia" w:ascii="宋体" w:hAnsi="宋体" w:eastAsia="宋体" w:cs="宋体"/>
          <w:color w:val="auto"/>
          <w:kern w:val="0"/>
          <w:sz w:val="24"/>
          <w:highlight w:val="yellow"/>
          <w:u w:val="single"/>
          <w:lang w:val="en-US" w:eastAsia="zh-CN"/>
        </w:rPr>
        <w:t>7</w:t>
      </w:r>
      <w:r>
        <w:rPr>
          <w:rFonts w:hint="eastAsia" w:ascii="宋体" w:hAnsi="宋体" w:eastAsia="宋体" w:cs="宋体"/>
          <w:color w:val="auto"/>
          <w:kern w:val="0"/>
          <w:sz w:val="24"/>
          <w:highlight w:val="yellow"/>
        </w:rPr>
        <w:t>日</w:t>
      </w:r>
      <w:r>
        <w:rPr>
          <w:rFonts w:hint="eastAsia" w:ascii="宋体" w:hAnsi="宋体" w:eastAsia="宋体" w:cs="宋体"/>
          <w:color w:val="auto"/>
          <w:kern w:val="0"/>
          <w:sz w:val="24"/>
          <w:highlight w:val="yellow"/>
          <w:lang w:val="en-US" w:eastAsia="zh-CN"/>
        </w:rPr>
        <w:t>下午</w:t>
      </w:r>
      <w:r>
        <w:rPr>
          <w:rFonts w:hint="eastAsia" w:ascii="宋体" w:hAnsi="宋体" w:eastAsia="宋体" w:cs="宋体"/>
          <w:color w:val="auto"/>
          <w:kern w:val="0"/>
          <w:sz w:val="24"/>
          <w:highlight w:val="yellow"/>
          <w:u w:val="single"/>
          <w:lang w:val="en-US" w:eastAsia="zh-CN"/>
        </w:rPr>
        <w:t>15</w:t>
      </w:r>
      <w:r>
        <w:rPr>
          <w:rFonts w:hint="eastAsia" w:ascii="宋体" w:hAnsi="宋体" w:eastAsia="宋体" w:cs="宋体"/>
          <w:color w:val="auto"/>
          <w:kern w:val="0"/>
          <w:sz w:val="24"/>
          <w:highlight w:val="yellow"/>
          <w:u w:val="single"/>
        </w:rPr>
        <w:t>:</w:t>
      </w:r>
      <w:r>
        <w:rPr>
          <w:rFonts w:hint="eastAsia" w:ascii="宋体" w:hAnsi="宋体" w:eastAsia="宋体" w:cs="宋体"/>
          <w:color w:val="auto"/>
          <w:kern w:val="0"/>
          <w:sz w:val="24"/>
          <w:highlight w:val="yellow"/>
          <w:u w:val="single"/>
          <w:lang w:val="en-US" w:eastAsia="zh-CN"/>
        </w:rPr>
        <w:t>3</w:t>
      </w:r>
      <w:r>
        <w:rPr>
          <w:rFonts w:ascii="宋体" w:hAnsi="宋体" w:eastAsia="宋体" w:cs="宋体"/>
          <w:color w:val="auto"/>
          <w:kern w:val="0"/>
          <w:sz w:val="24"/>
          <w:highlight w:val="yellow"/>
          <w:u w:val="single"/>
        </w:rPr>
        <w:t>0</w:t>
      </w:r>
      <w:r>
        <w:rPr>
          <w:rFonts w:hint="eastAsia" w:ascii="宋体" w:hAnsi="宋体" w:eastAsia="宋体" w:cs="宋体"/>
          <w:color w:val="auto"/>
          <w:kern w:val="0"/>
          <w:sz w:val="24"/>
          <w:highlight w:val="yellow"/>
          <w:u w:val="single"/>
        </w:rPr>
        <w:t> </w:t>
      </w:r>
      <w:r>
        <w:rPr>
          <w:rFonts w:hint="eastAsia" w:ascii="宋体" w:hAnsi="宋体" w:eastAsia="宋体" w:cs="宋体"/>
          <w:color w:val="auto"/>
          <w:kern w:val="0"/>
          <w:sz w:val="24"/>
          <w:highlight w:val="yellow"/>
        </w:rPr>
        <w:t>时（北京时间）开标时间以此为准!</w:t>
      </w:r>
    </w:p>
    <w:p>
      <w:pPr>
        <w:widowControl/>
        <w:shd w:val="clear" w:color="auto" w:fill="FFFFFF"/>
        <w:snapToGrid w:val="0"/>
        <w:spacing w:line="240" w:lineRule="atLeast"/>
        <w:ind w:firstLine="480" w:firstLineChars="200"/>
        <w:rPr>
          <w:rFonts w:asciiTheme="minorEastAsia" w:hAnsiTheme="minorEastAsia" w:cstheme="minorEastAsia"/>
          <w:sz w:val="24"/>
        </w:rPr>
      </w:pPr>
      <w:r>
        <w:rPr>
          <w:rFonts w:hint="eastAsia" w:asciiTheme="minorEastAsia" w:hAnsiTheme="minorEastAsia" w:cstheme="minorEastAsia"/>
          <w:sz w:val="24"/>
        </w:rPr>
        <w:t>3、地  点：全椒县</w:t>
      </w:r>
      <w:r>
        <w:rPr>
          <w:rFonts w:hint="eastAsia" w:asciiTheme="minorEastAsia" w:hAnsiTheme="minorEastAsia" w:cstheme="minorEastAsia"/>
          <w:sz w:val="24"/>
          <w:lang w:eastAsia="zh-CN"/>
        </w:rPr>
        <w:t>武岗</w:t>
      </w:r>
      <w:r>
        <w:rPr>
          <w:rFonts w:hint="eastAsia" w:asciiTheme="minorEastAsia" w:hAnsiTheme="minorEastAsia" w:cstheme="minorEastAsia"/>
          <w:sz w:val="24"/>
        </w:rPr>
        <w:t>镇政府</w:t>
      </w:r>
      <w:r>
        <w:rPr>
          <w:rFonts w:hint="eastAsia" w:asciiTheme="minorEastAsia" w:hAnsiTheme="minorEastAsia" w:cstheme="minorEastAsia"/>
          <w:sz w:val="24"/>
          <w:lang w:val="en-US" w:eastAsia="zh-CN"/>
        </w:rPr>
        <w:t>二楼</w:t>
      </w:r>
      <w:r>
        <w:rPr>
          <w:rFonts w:hint="eastAsia" w:asciiTheme="minorEastAsia" w:hAnsiTheme="minorEastAsia" w:cstheme="minorEastAsia"/>
          <w:sz w:val="24"/>
        </w:rPr>
        <w:t>会议室（或按招标人通知地点，</w:t>
      </w:r>
      <w:r>
        <w:rPr>
          <w:rFonts w:hint="eastAsia" w:ascii="宋体" w:hAnsi="宋体" w:eastAsia="宋体" w:cs="宋体"/>
          <w:color w:val="333333"/>
          <w:kern w:val="0"/>
          <w:sz w:val="24"/>
        </w:rPr>
        <w:t>现场电话联系</w:t>
      </w:r>
      <w:r>
        <w:rPr>
          <w:rFonts w:hint="eastAsia" w:asciiTheme="minorEastAsia" w:hAnsiTheme="minorEastAsia" w:cstheme="minorEastAsia"/>
          <w:sz w:val="24"/>
        </w:rPr>
        <w:t>）</w:t>
      </w:r>
    </w:p>
    <w:p>
      <w:pPr>
        <w:widowControl/>
        <w:shd w:val="clear" w:color="auto" w:fill="FFFFFF"/>
        <w:snapToGrid w:val="0"/>
        <w:spacing w:line="240" w:lineRule="atLeast"/>
        <w:ind w:firstLine="480" w:firstLineChars="200"/>
        <w:rPr>
          <w:rFonts w:hint="default" w:asciiTheme="minorEastAsia" w:hAnsiTheme="minorEastAsia" w:cstheme="minorEastAsia"/>
          <w:sz w:val="24"/>
          <w:lang w:val="en-US" w:eastAsia="zh-CN"/>
        </w:rPr>
      </w:pPr>
      <w:r>
        <w:rPr>
          <w:rFonts w:hint="eastAsia" w:asciiTheme="minorEastAsia" w:hAnsiTheme="minorEastAsia" w:cstheme="minorEastAsia"/>
          <w:sz w:val="24"/>
        </w:rPr>
        <w:t>4、联系人：招标单位：</w:t>
      </w:r>
      <w:r>
        <w:rPr>
          <w:rFonts w:hint="eastAsia" w:ascii="宋体" w:hAnsi="宋体"/>
          <w:color w:val="FF0000"/>
          <w:sz w:val="24"/>
          <w:szCs w:val="24"/>
          <w:lang w:val="en-US" w:eastAsia="zh-CN"/>
        </w:rPr>
        <w:t xml:space="preserve">陈先生13965960802 </w:t>
      </w:r>
    </w:p>
    <w:p>
      <w:pPr>
        <w:widowControl/>
        <w:shd w:val="clear" w:color="auto" w:fill="FFFFFF"/>
        <w:snapToGrid w:val="0"/>
        <w:spacing w:line="240" w:lineRule="atLeast"/>
        <w:ind w:firstLine="480" w:firstLineChars="200"/>
        <w:rPr>
          <w:rFonts w:ascii="宋体" w:hAnsi="宋体" w:eastAsia="宋体" w:cs="宋体"/>
          <w:color w:val="333333"/>
          <w:kern w:val="0"/>
          <w:sz w:val="24"/>
        </w:rPr>
      </w:pPr>
      <w:r>
        <w:rPr>
          <w:rFonts w:asciiTheme="minorEastAsia" w:hAnsiTheme="minorEastAsia" w:cstheme="minorEastAsia"/>
          <w:sz w:val="24"/>
        </w:rPr>
        <w:t xml:space="preserve">           </w:t>
      </w:r>
      <w:r>
        <w:rPr>
          <w:rFonts w:hint="eastAsia" w:asciiTheme="minorEastAsia" w:hAnsiTheme="minorEastAsia" w:cstheme="minorEastAsia"/>
          <w:sz w:val="24"/>
        </w:rPr>
        <w:t>代理单位：邓立国13955053698  许再见18626469917</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十三、开标</w:t>
      </w:r>
    </w:p>
    <w:p>
      <w:pPr>
        <w:widowControl/>
        <w:shd w:val="clear" w:color="auto" w:fill="FFFFFF"/>
        <w:snapToGrid w:val="0"/>
        <w:spacing w:line="420" w:lineRule="atLeast"/>
        <w:ind w:firstLine="480"/>
        <w:jc w:val="left"/>
        <w:rPr>
          <w:rFonts w:ascii="宋体" w:hAnsi="宋体" w:eastAsia="宋体" w:cs="宋体"/>
          <w:color w:val="000000"/>
          <w:kern w:val="0"/>
          <w:sz w:val="24"/>
        </w:rPr>
      </w:pPr>
      <w:r>
        <w:rPr>
          <w:rFonts w:hint="eastAsia" w:ascii="宋体" w:hAnsi="宋体" w:eastAsia="宋体" w:cs="宋体"/>
          <w:color w:val="333333"/>
          <w:kern w:val="0"/>
          <w:sz w:val="24"/>
        </w:rPr>
        <w:t>1、开</w:t>
      </w:r>
      <w:r>
        <w:rPr>
          <w:rFonts w:hint="eastAsia" w:ascii="宋体" w:hAnsi="宋体" w:eastAsia="宋体" w:cs="宋体"/>
          <w:kern w:val="0"/>
          <w:sz w:val="24"/>
        </w:rPr>
        <w:t>标时间：</w:t>
      </w:r>
      <w:r>
        <w:rPr>
          <w:rFonts w:hint="eastAsia" w:ascii="宋体" w:hAnsi="宋体" w:eastAsia="宋体" w:cs="宋体"/>
          <w:kern w:val="0"/>
          <w:sz w:val="24"/>
          <w:u w:val="single"/>
        </w:rPr>
        <w:t>同上</w:t>
      </w:r>
    </w:p>
    <w:p>
      <w:pPr>
        <w:widowControl/>
        <w:shd w:val="clear" w:color="auto" w:fill="FFFFFF"/>
        <w:snapToGrid w:val="0"/>
        <w:spacing w:line="360" w:lineRule="auto"/>
        <w:ind w:firstLine="480" w:firstLineChars="200"/>
        <w:jc w:val="both"/>
        <w:rPr>
          <w:rFonts w:ascii="宋体" w:hAnsi="宋体" w:eastAsia="宋体" w:cs="宋体"/>
          <w:color w:val="333333"/>
          <w:kern w:val="0"/>
          <w:sz w:val="24"/>
        </w:rPr>
      </w:pPr>
      <w:r>
        <w:rPr>
          <w:rFonts w:hint="eastAsia" w:ascii="宋体" w:hAnsi="宋体" w:eastAsia="宋体" w:cs="宋体"/>
          <w:color w:val="333333"/>
          <w:kern w:val="0"/>
          <w:sz w:val="24"/>
        </w:rPr>
        <w:t>2、开标地点：</w:t>
      </w:r>
      <w:r>
        <w:rPr>
          <w:rFonts w:hint="eastAsia" w:asciiTheme="minorEastAsia" w:hAnsiTheme="minorEastAsia" w:cstheme="minorEastAsia"/>
          <w:sz w:val="24"/>
          <w:lang w:val="en-US" w:eastAsia="zh-CN"/>
        </w:rPr>
        <w:t>全椒县武岗镇人民政府</w:t>
      </w:r>
      <w:r>
        <w:rPr>
          <w:rFonts w:hint="eastAsia" w:ascii="宋体" w:hAnsi="宋体" w:eastAsia="宋体" w:cs="宋体"/>
          <w:color w:val="333333"/>
          <w:kern w:val="0"/>
          <w:sz w:val="24"/>
        </w:rPr>
        <w:t>（或按招标人通知地点，）</w:t>
      </w:r>
    </w:p>
    <w:p>
      <w:pPr>
        <w:pStyle w:val="18"/>
        <w:widowControl/>
        <w:numPr>
          <w:ilvl w:val="0"/>
          <w:numId w:val="0"/>
        </w:numPr>
        <w:shd w:val="clear" w:color="auto" w:fill="FFFFFF"/>
        <w:snapToGrid w:val="0"/>
        <w:spacing w:line="420" w:lineRule="atLeast"/>
        <w:ind w:firstLine="480" w:firstLineChars="200"/>
        <w:jc w:val="left"/>
        <w:rPr>
          <w:rFonts w:ascii="宋体" w:hAnsi="宋体" w:eastAsia="宋体" w:cs="宋体"/>
          <w:color w:val="333333"/>
          <w:kern w:val="0"/>
          <w:sz w:val="24"/>
        </w:rPr>
      </w:pPr>
    </w:p>
    <w:p>
      <w:pPr>
        <w:pStyle w:val="18"/>
        <w:widowControl/>
        <w:numPr>
          <w:ilvl w:val="0"/>
          <w:numId w:val="0"/>
        </w:numPr>
        <w:shd w:val="clear" w:color="auto" w:fill="FFFFFF"/>
        <w:snapToGrid w:val="0"/>
        <w:spacing w:line="420" w:lineRule="atLeast"/>
        <w:ind w:firstLine="480" w:firstLineChars="200"/>
        <w:jc w:val="left"/>
        <w:rPr>
          <w:rFonts w:ascii="宋体" w:hAnsi="宋体" w:eastAsia="宋体" w:cs="宋体"/>
          <w:color w:val="333333"/>
          <w:kern w:val="0"/>
          <w:sz w:val="24"/>
          <w:highlight w:val="none"/>
        </w:rPr>
      </w:pPr>
      <w:r>
        <w:rPr>
          <w:rFonts w:hint="eastAsia" w:ascii="宋体" w:hAnsi="宋体" w:eastAsia="宋体" w:cs="宋体"/>
          <w:color w:val="333333"/>
          <w:kern w:val="0"/>
          <w:sz w:val="24"/>
          <w:highlight w:val="none"/>
          <w:lang w:val="en-US" w:eastAsia="zh-CN"/>
        </w:rPr>
        <w:t>3、</w:t>
      </w:r>
      <w:r>
        <w:rPr>
          <w:rFonts w:hint="eastAsia" w:ascii="宋体" w:hAnsi="宋体" w:eastAsia="宋体" w:cs="宋体"/>
          <w:color w:val="333333"/>
          <w:kern w:val="0"/>
          <w:sz w:val="24"/>
          <w:highlight w:val="none"/>
        </w:rPr>
        <w:t>开标程序</w:t>
      </w:r>
    </w:p>
    <w:p>
      <w:pPr>
        <w:pStyle w:val="18"/>
        <w:widowControl/>
        <w:numPr>
          <w:ilvl w:val="0"/>
          <w:numId w:val="3"/>
        </w:numPr>
        <w:shd w:val="clear" w:color="auto" w:fill="FFFFFF"/>
        <w:snapToGrid w:val="0"/>
        <w:spacing w:line="420" w:lineRule="atLeast"/>
        <w:ind w:firstLineChars="0"/>
        <w:jc w:val="left"/>
        <w:rPr>
          <w:rFonts w:ascii="宋体" w:hAnsi="宋体" w:eastAsia="宋体" w:cs="宋体"/>
          <w:color w:val="333333"/>
          <w:kern w:val="0"/>
          <w:sz w:val="24"/>
          <w:highlight w:val="none"/>
        </w:rPr>
      </w:pPr>
      <w:r>
        <w:rPr>
          <w:rFonts w:hint="eastAsia" w:ascii="宋体" w:hAnsi="宋体" w:eastAsia="宋体" w:cs="宋体"/>
          <w:color w:val="333333"/>
          <w:kern w:val="0"/>
          <w:sz w:val="24"/>
          <w:highlight w:val="none"/>
        </w:rPr>
        <w:t>接受密封的投标文件并登记。</w:t>
      </w:r>
    </w:p>
    <w:p>
      <w:pPr>
        <w:pStyle w:val="18"/>
        <w:widowControl/>
        <w:numPr>
          <w:ilvl w:val="0"/>
          <w:numId w:val="3"/>
        </w:numPr>
        <w:shd w:val="clear" w:color="auto" w:fill="FFFFFF"/>
        <w:snapToGrid w:val="0"/>
        <w:spacing w:line="420" w:lineRule="atLeast"/>
        <w:ind w:firstLineChars="0"/>
        <w:jc w:val="left"/>
        <w:rPr>
          <w:rFonts w:ascii="宋体" w:hAnsi="宋体" w:eastAsia="宋体" w:cs="宋体"/>
          <w:color w:val="333333"/>
          <w:kern w:val="0"/>
          <w:sz w:val="24"/>
          <w:highlight w:val="none"/>
        </w:rPr>
      </w:pPr>
      <w:r>
        <w:rPr>
          <w:rFonts w:hint="eastAsia" w:ascii="宋体" w:hAnsi="宋体" w:eastAsia="宋体" w:cs="宋体"/>
          <w:color w:val="333333"/>
          <w:kern w:val="0"/>
          <w:sz w:val="24"/>
          <w:highlight w:val="none"/>
        </w:rPr>
        <w:t>检查文件的密封性并要求各投标人确认（或抽取2家确认）</w:t>
      </w:r>
    </w:p>
    <w:p>
      <w:pPr>
        <w:pStyle w:val="18"/>
        <w:widowControl/>
        <w:numPr>
          <w:ilvl w:val="0"/>
          <w:numId w:val="3"/>
        </w:numPr>
        <w:shd w:val="clear" w:color="auto" w:fill="FFFFFF"/>
        <w:snapToGrid w:val="0"/>
        <w:spacing w:line="420" w:lineRule="atLeast"/>
        <w:ind w:firstLineChars="0"/>
        <w:jc w:val="left"/>
        <w:rPr>
          <w:rFonts w:ascii="宋体" w:hAnsi="宋体" w:eastAsia="宋体" w:cs="宋体"/>
          <w:color w:val="333333"/>
          <w:kern w:val="0"/>
          <w:sz w:val="24"/>
          <w:highlight w:val="none"/>
        </w:rPr>
      </w:pPr>
      <w:r>
        <w:rPr>
          <w:rFonts w:hint="eastAsia" w:ascii="宋体" w:hAnsi="宋体" w:eastAsia="宋体" w:cs="宋体"/>
          <w:color w:val="333333"/>
          <w:kern w:val="0"/>
          <w:sz w:val="24"/>
          <w:highlight w:val="none"/>
        </w:rPr>
        <w:t>投标</w:t>
      </w:r>
      <w:r>
        <w:rPr>
          <w:rFonts w:hint="eastAsia" w:ascii="宋体" w:hAnsi="宋体" w:eastAsia="宋体" w:cs="宋体"/>
          <w:color w:val="333333"/>
          <w:kern w:val="0"/>
          <w:sz w:val="24"/>
          <w:highlight w:val="none"/>
          <w:lang w:val="en-US" w:eastAsia="zh-CN"/>
        </w:rPr>
        <w:t>竞租</w:t>
      </w:r>
      <w:r>
        <w:rPr>
          <w:rFonts w:hint="eastAsia" w:ascii="宋体" w:hAnsi="宋体" w:eastAsia="宋体" w:cs="宋体"/>
          <w:color w:val="333333"/>
          <w:kern w:val="0"/>
          <w:sz w:val="24"/>
          <w:highlight w:val="none"/>
        </w:rPr>
        <w:t>保证金的检查确认。</w:t>
      </w:r>
    </w:p>
    <w:p>
      <w:pPr>
        <w:pStyle w:val="18"/>
        <w:widowControl/>
        <w:numPr>
          <w:ilvl w:val="0"/>
          <w:numId w:val="3"/>
        </w:numPr>
        <w:shd w:val="clear" w:color="auto" w:fill="FFFFFF"/>
        <w:snapToGrid w:val="0"/>
        <w:spacing w:line="420" w:lineRule="atLeast"/>
        <w:ind w:firstLineChars="0"/>
        <w:jc w:val="left"/>
        <w:rPr>
          <w:rFonts w:ascii="宋体" w:hAnsi="宋体" w:eastAsia="宋体" w:cs="宋体"/>
          <w:color w:val="333333"/>
          <w:kern w:val="0"/>
          <w:sz w:val="24"/>
          <w:highlight w:val="none"/>
        </w:rPr>
      </w:pPr>
      <w:r>
        <w:rPr>
          <w:rFonts w:hint="eastAsia" w:ascii="宋体" w:hAnsi="宋体" w:eastAsia="宋体" w:cs="宋体"/>
          <w:color w:val="333333"/>
          <w:kern w:val="0"/>
          <w:sz w:val="24"/>
          <w:highlight w:val="none"/>
        </w:rPr>
        <w:t>开标，检查身份证、委托书及要求亲笔签名</w:t>
      </w:r>
    </w:p>
    <w:p>
      <w:pPr>
        <w:pStyle w:val="18"/>
        <w:widowControl/>
        <w:numPr>
          <w:ilvl w:val="0"/>
          <w:numId w:val="3"/>
        </w:numPr>
        <w:shd w:val="clear" w:color="auto" w:fill="FFFFFF"/>
        <w:snapToGrid w:val="0"/>
        <w:spacing w:line="420" w:lineRule="atLeast"/>
        <w:ind w:firstLineChars="0"/>
        <w:jc w:val="left"/>
        <w:rPr>
          <w:rFonts w:ascii="宋体" w:hAnsi="宋体" w:eastAsia="宋体" w:cs="宋体"/>
          <w:color w:val="333333"/>
          <w:kern w:val="0"/>
          <w:sz w:val="24"/>
          <w:highlight w:val="none"/>
        </w:rPr>
      </w:pPr>
      <w:r>
        <w:rPr>
          <w:rFonts w:hint="eastAsia" w:ascii="宋体" w:hAnsi="宋体" w:eastAsia="宋体" w:cs="宋体"/>
          <w:color w:val="333333"/>
          <w:kern w:val="0"/>
          <w:sz w:val="24"/>
          <w:highlight w:val="none"/>
        </w:rPr>
        <w:t>商务标报价宣读、登记；检查商务标报价的签字盖章情况。</w:t>
      </w:r>
    </w:p>
    <w:p>
      <w:pPr>
        <w:pStyle w:val="18"/>
        <w:widowControl/>
        <w:numPr>
          <w:ilvl w:val="0"/>
          <w:numId w:val="3"/>
        </w:numPr>
        <w:shd w:val="clear" w:color="auto" w:fill="FFFFFF"/>
        <w:snapToGrid w:val="0"/>
        <w:spacing w:line="420" w:lineRule="atLeast"/>
        <w:ind w:firstLineChars="0"/>
        <w:jc w:val="left"/>
        <w:rPr>
          <w:rFonts w:ascii="宋体" w:hAnsi="宋体" w:eastAsia="宋体" w:cs="宋体"/>
          <w:color w:val="333333"/>
          <w:kern w:val="0"/>
          <w:sz w:val="24"/>
          <w:highlight w:val="none"/>
        </w:rPr>
      </w:pPr>
      <w:r>
        <w:rPr>
          <w:rFonts w:hint="eastAsia" w:ascii="宋体" w:hAnsi="宋体" w:eastAsia="宋体" w:cs="宋体"/>
          <w:color w:val="333333"/>
          <w:kern w:val="0"/>
          <w:sz w:val="24"/>
          <w:highlight w:val="none"/>
        </w:rPr>
        <w:t>宣布合格投标人的有效报价，按高者中标原则确定中标候选人。</w:t>
      </w:r>
    </w:p>
    <w:p>
      <w:pPr>
        <w:pStyle w:val="18"/>
        <w:widowControl/>
        <w:numPr>
          <w:ilvl w:val="0"/>
          <w:numId w:val="3"/>
        </w:numPr>
        <w:shd w:val="clear" w:color="auto" w:fill="FFFFFF"/>
        <w:snapToGrid w:val="0"/>
        <w:spacing w:line="420" w:lineRule="atLeast"/>
        <w:ind w:firstLineChars="0"/>
        <w:jc w:val="left"/>
        <w:rPr>
          <w:rFonts w:ascii="宋体" w:hAnsi="宋体" w:eastAsia="宋体" w:cs="宋体"/>
          <w:color w:val="333333"/>
          <w:kern w:val="0"/>
          <w:sz w:val="24"/>
          <w:highlight w:val="none"/>
        </w:rPr>
      </w:pPr>
      <w:r>
        <w:rPr>
          <w:rFonts w:hint="eastAsia" w:ascii="宋体" w:hAnsi="宋体" w:eastAsia="宋体" w:cs="宋体"/>
          <w:color w:val="333333"/>
          <w:kern w:val="0"/>
          <w:sz w:val="24"/>
          <w:highlight w:val="none"/>
        </w:rPr>
        <w:t>前3名中标候选人的保证金暂均不予退还（待合同签订后退还）。</w:t>
      </w:r>
    </w:p>
    <w:p>
      <w:pPr>
        <w:pStyle w:val="18"/>
        <w:widowControl/>
        <w:numPr>
          <w:ilvl w:val="0"/>
          <w:numId w:val="3"/>
        </w:numPr>
        <w:shd w:val="clear" w:color="auto" w:fill="FFFFFF"/>
        <w:snapToGrid w:val="0"/>
        <w:spacing w:line="420" w:lineRule="atLeast"/>
        <w:ind w:firstLineChars="0"/>
        <w:jc w:val="left"/>
        <w:rPr>
          <w:rFonts w:ascii="宋体" w:hAnsi="宋体" w:eastAsia="宋体" w:cs="宋体"/>
          <w:color w:val="333333"/>
          <w:kern w:val="0"/>
          <w:sz w:val="24"/>
          <w:highlight w:val="none"/>
        </w:rPr>
      </w:pPr>
      <w:r>
        <w:rPr>
          <w:rFonts w:hint="eastAsia" w:ascii="宋体" w:hAnsi="宋体" w:eastAsia="宋体" w:cs="宋体"/>
          <w:color w:val="333333"/>
          <w:kern w:val="0"/>
          <w:sz w:val="24"/>
          <w:highlight w:val="none"/>
        </w:rPr>
        <w:t>宣布中标结果，开标结束。公示中标结果无异议后签订合同。</w:t>
      </w:r>
    </w:p>
    <w:p>
      <w:pPr>
        <w:widowControl/>
        <w:shd w:val="clear" w:color="auto" w:fill="FFFFFF"/>
        <w:snapToGrid w:val="0"/>
        <w:spacing w:line="420" w:lineRule="atLeast"/>
        <w:ind w:firstLine="480"/>
        <w:jc w:val="left"/>
        <w:rPr>
          <w:rFonts w:ascii="宋体" w:hAnsi="宋体" w:eastAsia="宋体" w:cs="宋体"/>
          <w:color w:val="000000"/>
          <w:kern w:val="0"/>
          <w:sz w:val="24"/>
        </w:rPr>
      </w:pPr>
      <w:r>
        <w:rPr>
          <w:rFonts w:hint="eastAsia" w:ascii="宋体" w:hAnsi="宋体" w:eastAsia="宋体" w:cs="宋体"/>
          <w:color w:val="000000"/>
          <w:kern w:val="0"/>
          <w:sz w:val="24"/>
        </w:rPr>
        <w:t>十四、评标办法：按照各投标人的投标报价最高者为第一中标候选人。若最高价报价出现等额情况时，则进行二次报价（二次报价不得低于第一次报价），报价最高者为第一中标候选人，第二次报价仍然不能排序的，则采取“随机抽取法”确定排序。</w:t>
      </w:r>
    </w:p>
    <w:p>
      <w:pPr>
        <w:widowControl/>
        <w:shd w:val="clear" w:color="auto" w:fill="FFFFFF"/>
        <w:snapToGrid w:val="0"/>
        <w:spacing w:line="420" w:lineRule="atLeast"/>
        <w:ind w:firstLine="480"/>
        <w:jc w:val="left"/>
        <w:rPr>
          <w:rFonts w:ascii="宋体" w:hAnsi="宋体" w:eastAsia="宋体" w:cs="宋体"/>
          <w:color w:val="000000"/>
          <w:kern w:val="0"/>
          <w:sz w:val="24"/>
        </w:rPr>
      </w:pPr>
      <w:r>
        <w:rPr>
          <w:rFonts w:hint="eastAsia" w:ascii="宋体" w:hAnsi="宋体" w:eastAsia="宋体" w:cs="宋体"/>
          <w:color w:val="000000"/>
          <w:kern w:val="0"/>
          <w:sz w:val="24"/>
        </w:rPr>
        <w:t>其它报价相同情况则现场抽取签订排序，最终确定三名中标候选人并排序。</w:t>
      </w:r>
    </w:p>
    <w:p>
      <w:pPr>
        <w:widowControl/>
        <w:shd w:val="clear" w:color="auto" w:fill="FFFFFF"/>
        <w:snapToGrid w:val="0"/>
        <w:spacing w:line="420" w:lineRule="atLeast"/>
        <w:ind w:firstLine="480"/>
        <w:jc w:val="left"/>
        <w:rPr>
          <w:rFonts w:ascii="宋体" w:hAnsi="宋体" w:eastAsia="宋体" w:cs="宋体"/>
          <w:color w:val="000000"/>
          <w:kern w:val="0"/>
          <w:sz w:val="24"/>
        </w:rPr>
      </w:pPr>
      <w:r>
        <w:rPr>
          <w:rFonts w:hint="eastAsia" w:ascii="宋体" w:hAnsi="宋体" w:eastAsia="宋体" w:cs="宋体"/>
          <w:color w:val="000000"/>
          <w:kern w:val="0"/>
          <w:sz w:val="24"/>
        </w:rPr>
        <w:t>十五、承包费用支付方式：</w:t>
      </w:r>
    </w:p>
    <w:p>
      <w:pPr>
        <w:widowControl/>
        <w:shd w:val="clear" w:color="auto" w:fill="FFFFFF"/>
        <w:snapToGrid w:val="0"/>
        <w:spacing w:line="420" w:lineRule="atLeast"/>
        <w:ind w:firstLine="480"/>
        <w:jc w:val="left"/>
        <w:rPr>
          <w:rFonts w:ascii="宋体" w:hAnsi="宋体" w:eastAsia="宋体" w:cs="宋体"/>
          <w:color w:val="000000"/>
          <w:kern w:val="0"/>
          <w:sz w:val="24"/>
        </w:rPr>
      </w:pPr>
      <w:r>
        <w:rPr>
          <w:rFonts w:hint="eastAsia" w:ascii="宋体" w:hAnsi="宋体" w:eastAsia="宋体" w:cs="宋体"/>
          <w:color w:val="000000"/>
          <w:kern w:val="0"/>
          <w:sz w:val="24"/>
        </w:rPr>
        <w:t>竞租成功后的竞得人，在签订合同前需再缴纳</w:t>
      </w:r>
      <w:r>
        <w:rPr>
          <w:rFonts w:hint="eastAsia" w:ascii="宋体" w:hAnsi="宋体" w:eastAsia="宋体" w:cs="宋体"/>
          <w:color w:val="000000"/>
          <w:kern w:val="0"/>
          <w:sz w:val="24"/>
          <w:lang w:val="en-US" w:eastAsia="zh-CN"/>
        </w:rPr>
        <w:t>2</w:t>
      </w:r>
      <w:r>
        <w:rPr>
          <w:rFonts w:hint="eastAsia" w:ascii="宋体" w:hAnsi="宋体" w:eastAsia="宋体" w:cs="宋体"/>
          <w:color w:val="000000"/>
          <w:kern w:val="0"/>
          <w:sz w:val="24"/>
        </w:rPr>
        <w:t>万元的履约保证金（合同履行结束且无违约情况方可退还），其</w:t>
      </w:r>
      <w:r>
        <w:rPr>
          <w:rFonts w:hint="eastAsia" w:ascii="宋体" w:hAnsi="宋体" w:eastAsia="宋体" w:cs="宋体"/>
          <w:color w:val="000000"/>
          <w:kern w:val="0"/>
          <w:sz w:val="24"/>
          <w:lang w:val="en-US" w:eastAsia="zh-CN"/>
        </w:rPr>
        <w:t>2</w:t>
      </w:r>
      <w:r>
        <w:rPr>
          <w:rFonts w:hint="eastAsia" w:ascii="宋体" w:hAnsi="宋体" w:eastAsia="宋体" w:cs="宋体"/>
          <w:color w:val="000000"/>
          <w:kern w:val="0"/>
          <w:sz w:val="24"/>
        </w:rPr>
        <w:t>万元投标保证金将转为履约保证金并补交齐不足部分。</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十六、合同的授予</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1、合同授予标准</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本招租项目的合同将授予本招租公告（招标文件）规定所确定的中标人。</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2、合同的签订</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（1）中标人在接到中标通知书后，必须在本文件规定的时间内，持中标通知书与招标人签订合同。</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2）中标人未按规定缴纳承包费用（包括履约保证金）或未按规定与招标人订立合同，则招标人将废除授标，投标保证金不予退还，给招标人造成的损失超过投标保证金数额的，还应当对超过部分予以赔偿，同时依法承担相应的法律责任，第二中标候选人依次递补为中标人。</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（3）中标人应当按照合同约定履行义务，完成中标项目，不得将中标项目转让（转包）给他人。</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（4）在不背离合同实质性内容的前提下，中标人可作出特别承诺，为招标人提供更加优惠的服务。</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十七、本次招标废标界定：</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下列情况之一者，投标文件无效，作为废标处理：</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1</w:t>
      </w:r>
      <w:r>
        <w:rPr>
          <w:rFonts w:hint="eastAsia" w:ascii="宋体" w:hAnsi="宋体" w:eastAsia="宋体" w:cs="宋体"/>
          <w:color w:val="333333"/>
          <w:kern w:val="0"/>
          <w:sz w:val="24"/>
        </w:rPr>
        <w:t>、未按招标文件规定提交投标保证金；未按招标文件要求提供材料的；</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2</w:t>
      </w:r>
      <w:r>
        <w:rPr>
          <w:rFonts w:hint="eastAsia" w:ascii="宋体" w:hAnsi="宋体" w:eastAsia="宋体" w:cs="宋体"/>
          <w:color w:val="333333"/>
          <w:kern w:val="0"/>
          <w:sz w:val="24"/>
        </w:rPr>
        <w:t>、投标文件字迹模糊不清，给评标造成困难的；</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3</w:t>
      </w:r>
      <w:r>
        <w:rPr>
          <w:rFonts w:hint="eastAsia" w:ascii="宋体" w:hAnsi="宋体" w:eastAsia="宋体" w:cs="宋体"/>
          <w:color w:val="333333"/>
          <w:kern w:val="0"/>
          <w:sz w:val="24"/>
        </w:rPr>
        <w:t>、报价内容、相关要求没有实质性响应招标文件要求；</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4</w:t>
      </w:r>
      <w:r>
        <w:rPr>
          <w:rFonts w:hint="eastAsia" w:ascii="宋体" w:hAnsi="宋体" w:eastAsia="宋体" w:cs="宋体"/>
          <w:color w:val="333333"/>
          <w:kern w:val="0"/>
          <w:sz w:val="24"/>
        </w:rPr>
        <w:t>、缺少以下任何一项内容经评委会确认无效者，</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5、不服从评委会的判定意见的；</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6、</w:t>
      </w:r>
      <w:bookmarkStart w:id="11" w:name="_Hlk76638148"/>
      <w:r>
        <w:rPr>
          <w:rFonts w:hint="eastAsia" w:ascii="宋体" w:hAnsi="宋体" w:eastAsia="宋体" w:cs="宋体"/>
          <w:color w:val="333333"/>
          <w:kern w:val="0"/>
          <w:sz w:val="24"/>
        </w:rPr>
        <w:t>法律法规和部门规章规定的其它废标（无效标）情形的</w:t>
      </w:r>
      <w:bookmarkEnd w:id="11"/>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7</w:t>
      </w:r>
      <w:r>
        <w:rPr>
          <w:rFonts w:hint="eastAsia" w:ascii="宋体" w:hAnsi="宋体" w:eastAsia="宋体" w:cs="宋体"/>
          <w:color w:val="333333"/>
          <w:kern w:val="0"/>
          <w:sz w:val="24"/>
        </w:rPr>
        <w:t>、投标人资格证明文件不符合要求的</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8</w:t>
      </w:r>
      <w:r>
        <w:rPr>
          <w:rFonts w:hint="eastAsia" w:ascii="宋体" w:hAnsi="宋体" w:eastAsia="宋体" w:cs="宋体"/>
          <w:color w:val="333333"/>
          <w:kern w:val="0"/>
          <w:sz w:val="24"/>
        </w:rPr>
        <w:t>、投标文件主要内容（具体指；投标书、投标承诺一览表等）及加盖投标人鉴章、投标人签名与招标文件要求不一致的。</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十八、发生以下情况（投标、履约）保证金将被没收，此类情况包括但不只限于下列各项：</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1</w:t>
      </w:r>
      <w:r>
        <w:rPr>
          <w:rFonts w:hint="eastAsia" w:ascii="宋体" w:hAnsi="宋体" w:eastAsia="宋体" w:cs="宋体"/>
          <w:color w:val="333333"/>
          <w:kern w:val="0"/>
          <w:sz w:val="24"/>
        </w:rPr>
        <w:t>、开标后投标人在投标有限期内撤回投标：</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2</w:t>
      </w:r>
      <w:r>
        <w:rPr>
          <w:rFonts w:hint="eastAsia" w:ascii="宋体" w:hAnsi="宋体" w:eastAsia="宋体" w:cs="宋体"/>
          <w:color w:val="333333"/>
          <w:kern w:val="0"/>
          <w:sz w:val="24"/>
        </w:rPr>
        <w:t>、由于中标人的原因致使合同无法履行的。</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3</w:t>
      </w:r>
      <w:r>
        <w:rPr>
          <w:rFonts w:hint="eastAsia" w:ascii="宋体" w:hAnsi="宋体" w:eastAsia="宋体" w:cs="宋体"/>
          <w:color w:val="333333"/>
          <w:kern w:val="0"/>
          <w:sz w:val="24"/>
        </w:rPr>
        <w:t>、中标后放弃中标的</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4、中标后，在本文件规定时间内未与招标人签订合同的（包括但不限于:规定时间内未补足第一年租金的、未提交履约保证金的、提出招标人不能接受的其它额外条件的）。</w:t>
      </w:r>
    </w:p>
    <w:p>
      <w:pPr>
        <w:widowControl/>
        <w:shd w:val="clear" w:color="auto" w:fill="FFFFFF"/>
        <w:snapToGrid w:val="0"/>
        <w:spacing w:line="42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5、本文件规定或法律法规、部门规章规定的没收保证金情形的其他情况。</w:t>
      </w:r>
    </w:p>
    <w:p>
      <w:pPr>
        <w:widowControl/>
        <w:shd w:val="clear" w:color="auto" w:fill="FFFFFF"/>
        <w:snapToGrid w:val="0"/>
        <w:spacing w:line="420" w:lineRule="atLeast"/>
        <w:ind w:firstLine="570"/>
        <w:jc w:val="left"/>
      </w:pPr>
      <w:r>
        <w:rPr>
          <w:rFonts w:hint="eastAsia" w:ascii="宋体" w:hAnsi="宋体" w:eastAsia="宋体" w:cs="宋体"/>
          <w:color w:val="333333"/>
          <w:kern w:val="0"/>
          <w:sz w:val="24"/>
        </w:rPr>
        <w:t>十九、附件：投标文件封面、报价书、法定代表人授权书格式，承租合同格式。 </w:t>
      </w:r>
      <w:r>
        <w:rPr>
          <w:rFonts w:hint="eastAsia"/>
          <w:kern w:val="0"/>
        </w:rPr>
        <w:t>     </w:t>
      </w:r>
      <w:r>
        <w:rPr>
          <w:rFonts w:hint="eastAsia"/>
        </w:rPr>
        <w:t>                   </w:t>
      </w:r>
    </w:p>
    <w:p>
      <w:pPr>
        <w:widowControl/>
        <w:shd w:val="clear" w:color="auto" w:fill="FFFFFF"/>
        <w:snapToGrid w:val="0"/>
        <w:spacing w:line="420" w:lineRule="atLeast"/>
        <w:ind w:firstLine="570"/>
        <w:jc w:val="left"/>
      </w:pPr>
    </w:p>
    <w:p>
      <w:pPr>
        <w:widowControl/>
        <w:shd w:val="clear" w:color="auto" w:fill="FFFFFF"/>
        <w:snapToGrid w:val="0"/>
        <w:spacing w:line="420" w:lineRule="atLeast"/>
        <w:ind w:firstLine="570"/>
        <w:jc w:val="left"/>
      </w:pPr>
    </w:p>
    <w:p>
      <w:pPr>
        <w:widowControl/>
        <w:shd w:val="clear" w:color="auto" w:fill="FFFFFF"/>
        <w:snapToGrid w:val="0"/>
        <w:spacing w:line="420" w:lineRule="atLeast"/>
        <w:ind w:firstLine="570"/>
        <w:jc w:val="left"/>
      </w:pPr>
    </w:p>
    <w:p>
      <w:pPr>
        <w:widowControl/>
        <w:shd w:val="clear" w:color="auto" w:fill="FFFFFF"/>
        <w:snapToGrid w:val="0"/>
        <w:spacing w:line="420" w:lineRule="atLeast"/>
        <w:ind w:firstLine="480"/>
        <w:jc w:val="right"/>
        <w:rPr>
          <w:rFonts w:ascii="宋体" w:hAnsi="宋体" w:eastAsia="宋体" w:cs="宋体"/>
          <w:color w:val="333333"/>
          <w:kern w:val="0"/>
          <w:sz w:val="24"/>
          <w:highlight w:val="none"/>
        </w:rPr>
      </w:pPr>
      <w:r>
        <w:rPr>
          <w:rFonts w:hint="eastAsia" w:asciiTheme="minorEastAsia" w:hAnsiTheme="minorEastAsia" w:cstheme="minorEastAsia"/>
          <w:sz w:val="24"/>
          <w:lang w:val="en-US" w:eastAsia="zh-CN"/>
        </w:rPr>
        <w:t>全椒县武岗镇人民政府</w:t>
      </w:r>
      <w:r>
        <w:rPr>
          <w:rFonts w:hint="eastAsia" w:ascii="宋体" w:hAnsi="宋体" w:eastAsia="宋体" w:cs="宋体"/>
          <w:color w:val="333333"/>
          <w:kern w:val="0"/>
          <w:sz w:val="24"/>
          <w:highlight w:val="none"/>
        </w:rPr>
        <w:t>二0二</w:t>
      </w:r>
      <w:r>
        <w:rPr>
          <w:rFonts w:hint="eastAsia" w:ascii="宋体" w:hAnsi="宋体" w:eastAsia="宋体" w:cs="宋体"/>
          <w:color w:val="333333"/>
          <w:kern w:val="0"/>
          <w:sz w:val="24"/>
          <w:highlight w:val="none"/>
          <w:lang w:val="en-US" w:eastAsia="zh-CN"/>
        </w:rPr>
        <w:t>四</w:t>
      </w:r>
      <w:r>
        <w:rPr>
          <w:rFonts w:hint="eastAsia" w:ascii="宋体" w:hAnsi="宋体" w:eastAsia="宋体" w:cs="宋体"/>
          <w:color w:val="333333"/>
          <w:kern w:val="0"/>
          <w:sz w:val="24"/>
          <w:highlight w:val="none"/>
        </w:rPr>
        <w:t>年</w:t>
      </w:r>
      <w:r>
        <w:rPr>
          <w:rFonts w:hint="eastAsia" w:ascii="宋体" w:hAnsi="宋体" w:eastAsia="宋体" w:cs="宋体"/>
          <w:color w:val="333333"/>
          <w:kern w:val="0"/>
          <w:sz w:val="24"/>
          <w:highlight w:val="none"/>
          <w:lang w:val="en-US" w:eastAsia="zh-CN"/>
        </w:rPr>
        <w:t>四</w:t>
      </w:r>
      <w:r>
        <w:rPr>
          <w:rFonts w:hint="eastAsia" w:ascii="宋体" w:hAnsi="宋体" w:eastAsia="宋体" w:cs="宋体"/>
          <w:color w:val="333333"/>
          <w:kern w:val="0"/>
          <w:sz w:val="24"/>
          <w:highlight w:val="none"/>
        </w:rPr>
        <w:t>月</w:t>
      </w:r>
    </w:p>
    <w:p>
      <w:pPr>
        <w:widowControl/>
        <w:shd w:val="clear" w:color="auto" w:fill="FFFFFF"/>
        <w:snapToGrid w:val="0"/>
        <w:spacing w:line="420" w:lineRule="atLeast"/>
        <w:ind w:right="480" w:firstLine="480"/>
        <w:jc w:val="right"/>
        <w:rPr>
          <w:rFonts w:ascii="宋体" w:hAnsi="宋体" w:eastAsia="宋体" w:cs="宋体"/>
          <w:color w:val="333333"/>
          <w:kern w:val="0"/>
          <w:sz w:val="24"/>
        </w:rPr>
      </w:pPr>
    </w:p>
    <w:p>
      <w:pPr>
        <w:widowControl/>
        <w:shd w:val="clear" w:color="auto" w:fill="FFFFFF"/>
        <w:snapToGrid w:val="0"/>
        <w:spacing w:line="420" w:lineRule="atLeast"/>
        <w:ind w:right="480"/>
        <w:jc w:val="both"/>
        <w:rPr>
          <w:rFonts w:ascii="宋体" w:hAnsi="宋体" w:eastAsia="宋体" w:cs="宋体"/>
          <w:color w:val="333333"/>
          <w:kern w:val="0"/>
          <w:sz w:val="24"/>
        </w:rPr>
      </w:pPr>
    </w:p>
    <w:p>
      <w:pPr>
        <w:widowControl/>
        <w:shd w:val="clear" w:color="auto" w:fill="FFFFFF"/>
        <w:spacing w:line="460" w:lineRule="atLeast"/>
        <w:jc w:val="left"/>
        <w:rPr>
          <w:rFonts w:hint="eastAsia" w:ascii="宋体" w:hAnsi="宋体" w:eastAsia="宋体" w:cs="宋体"/>
          <w:color w:val="333333"/>
          <w:kern w:val="0"/>
          <w:sz w:val="28"/>
          <w:szCs w:val="28"/>
        </w:rPr>
      </w:pPr>
    </w:p>
    <w:p>
      <w:pPr>
        <w:widowControl/>
        <w:shd w:val="clear" w:color="auto" w:fill="FFFFFF"/>
        <w:spacing w:line="460" w:lineRule="atLeast"/>
        <w:jc w:val="left"/>
        <w:rPr>
          <w:rFonts w:hint="eastAsia" w:ascii="宋体" w:hAnsi="宋体" w:eastAsia="宋体" w:cs="宋体"/>
          <w:color w:val="333333"/>
          <w:kern w:val="0"/>
          <w:sz w:val="28"/>
          <w:szCs w:val="28"/>
        </w:rPr>
      </w:pPr>
    </w:p>
    <w:p>
      <w:pPr>
        <w:widowControl/>
        <w:shd w:val="clear" w:color="auto" w:fill="FFFFFF"/>
        <w:spacing w:line="460" w:lineRule="atLeast"/>
        <w:jc w:val="left"/>
        <w:rPr>
          <w:rFonts w:hint="eastAsia" w:ascii="宋体" w:hAnsi="宋体" w:eastAsia="宋体" w:cs="宋体"/>
          <w:color w:val="333333"/>
          <w:kern w:val="0"/>
          <w:sz w:val="28"/>
          <w:szCs w:val="28"/>
        </w:rPr>
      </w:pPr>
    </w:p>
    <w:p>
      <w:pPr>
        <w:widowControl/>
        <w:shd w:val="clear" w:color="auto" w:fill="FFFFFF"/>
        <w:spacing w:line="460" w:lineRule="atLeast"/>
        <w:jc w:val="left"/>
        <w:rPr>
          <w:rFonts w:ascii="宋体" w:hAnsi="宋体" w:eastAsia="宋体" w:cs="宋体"/>
          <w:color w:val="333333"/>
          <w:kern w:val="0"/>
          <w:sz w:val="24"/>
        </w:rPr>
      </w:pPr>
      <w:r>
        <w:rPr>
          <w:rFonts w:hint="eastAsia" w:ascii="宋体" w:hAnsi="宋体" w:eastAsia="宋体" w:cs="宋体"/>
          <w:color w:val="333333"/>
          <w:kern w:val="0"/>
          <w:sz w:val="28"/>
          <w:szCs w:val="28"/>
        </w:rPr>
        <w:t>附件1</w:t>
      </w:r>
      <w:r>
        <w:rPr>
          <w:rFonts w:hint="eastAsia" w:ascii="仿宋_GB2312" w:hAnsi="宋体" w:eastAsia="仿宋_GB2312" w:cs="宋体"/>
          <w:b/>
          <w:bCs/>
          <w:color w:val="333333"/>
          <w:kern w:val="0"/>
          <w:sz w:val="28"/>
          <w:szCs w:val="28"/>
        </w:rPr>
        <w:t>（单位投标用）</w:t>
      </w:r>
    </w:p>
    <w:p>
      <w:pPr>
        <w:widowControl/>
        <w:shd w:val="clear" w:color="auto" w:fill="FFFFFF"/>
        <w:spacing w:line="440" w:lineRule="atLeast"/>
        <w:jc w:val="left"/>
        <w:rPr>
          <w:rFonts w:ascii="宋体" w:hAnsi="宋体" w:eastAsia="宋体" w:cs="宋体"/>
          <w:color w:val="333333"/>
          <w:kern w:val="0"/>
          <w:sz w:val="24"/>
        </w:rPr>
      </w:pPr>
      <w:r>
        <w:rPr>
          <w:rFonts w:hint="eastAsia" w:ascii="宋体" w:hAnsi="宋体" w:eastAsia="宋体" w:cs="宋体"/>
          <w:color w:val="333333"/>
          <w:kern w:val="0"/>
          <w:sz w:val="28"/>
          <w:szCs w:val="28"/>
        </w:rPr>
        <w:t>  </w:t>
      </w:r>
      <w:r>
        <w:rPr>
          <w:rFonts w:hint="eastAsia" w:ascii="宋体" w:hAnsi="宋体" w:eastAsia="宋体" w:cs="宋体"/>
          <w:color w:val="333333"/>
          <w:kern w:val="0"/>
          <w:sz w:val="28"/>
        </w:rPr>
        <w:t> </w:t>
      </w:r>
      <w:r>
        <w:rPr>
          <w:rFonts w:hint="eastAsia" w:ascii="宋体" w:hAnsi="宋体" w:eastAsia="宋体" w:cs="宋体"/>
          <w:color w:val="333333"/>
          <w:kern w:val="0"/>
          <w:sz w:val="28"/>
          <w:szCs w:val="28"/>
        </w:rPr>
        <w:t>                            </w:t>
      </w:r>
      <w:r>
        <w:rPr>
          <w:rFonts w:hint="eastAsia" w:ascii="宋体" w:hAnsi="宋体" w:eastAsia="宋体" w:cs="宋体"/>
          <w:color w:val="333333"/>
          <w:kern w:val="0"/>
          <w:sz w:val="24"/>
        </w:rPr>
        <w:t> </w:t>
      </w:r>
    </w:p>
    <w:p>
      <w:pPr>
        <w:widowControl/>
        <w:shd w:val="clear" w:color="auto" w:fill="FFFFFF"/>
        <w:spacing w:line="360" w:lineRule="atLeast"/>
        <w:ind w:left="4341" w:leftChars="518" w:hanging="3253" w:hangingChars="900"/>
        <w:jc w:val="left"/>
        <w:rPr>
          <w:rFonts w:ascii="宋体" w:hAnsi="宋体" w:eastAsia="宋体" w:cs="宋体"/>
          <w:color w:val="333333"/>
          <w:kern w:val="0"/>
          <w:sz w:val="24"/>
        </w:rPr>
      </w:pPr>
      <w:r>
        <w:rPr>
          <w:rFonts w:hint="eastAsia" w:ascii="宋体" w:hAnsi="宋体" w:eastAsia="宋体" w:cs="宋体"/>
          <w:b/>
          <w:color w:val="333333"/>
          <w:kern w:val="0"/>
          <w:sz w:val="36"/>
          <w:szCs w:val="36"/>
          <w:shd w:val="clear" w:color="auto" w:fill="FFFFFF"/>
          <w:lang w:eastAsia="zh-CN"/>
        </w:rPr>
        <w:t>全椒县武岗镇官渡龙虾交易市场招租项目</w:t>
      </w:r>
      <w:r>
        <w:rPr>
          <w:rFonts w:hint="eastAsia" w:ascii="宋体" w:hAnsi="宋体" w:eastAsia="宋体" w:cs="宋体"/>
          <w:color w:val="333333"/>
          <w:kern w:val="0"/>
          <w:sz w:val="24"/>
        </w:rPr>
        <w:t> </w:t>
      </w:r>
    </w:p>
    <w:p>
      <w:pPr>
        <w:widowControl/>
        <w:shd w:val="clear" w:color="auto" w:fill="FFFFFF"/>
        <w:spacing w:line="360" w:lineRule="atLeast"/>
        <w:jc w:val="center"/>
        <w:rPr>
          <w:rFonts w:ascii="宋体" w:hAnsi="宋体" w:eastAsia="宋体" w:cs="宋体"/>
          <w:b/>
          <w:bCs/>
          <w:color w:val="333333"/>
          <w:kern w:val="0"/>
          <w:sz w:val="72"/>
          <w:szCs w:val="72"/>
        </w:rPr>
      </w:pPr>
    </w:p>
    <w:p>
      <w:pPr>
        <w:widowControl/>
        <w:shd w:val="clear" w:color="auto" w:fill="FFFFFF"/>
        <w:spacing w:line="360" w:lineRule="atLeast"/>
        <w:jc w:val="center"/>
        <w:rPr>
          <w:rFonts w:hint="eastAsia" w:ascii="宋体" w:hAnsi="宋体" w:eastAsia="宋体" w:cs="宋体"/>
          <w:b/>
          <w:bCs/>
          <w:color w:val="333333"/>
          <w:kern w:val="0"/>
          <w:sz w:val="72"/>
          <w:szCs w:val="72"/>
        </w:rPr>
      </w:pPr>
    </w:p>
    <w:p>
      <w:pPr>
        <w:widowControl/>
        <w:shd w:val="clear" w:color="auto" w:fill="FFFFFF"/>
        <w:spacing w:line="360" w:lineRule="atLeast"/>
        <w:jc w:val="center"/>
        <w:rPr>
          <w:rFonts w:ascii="宋体" w:hAnsi="宋体" w:eastAsia="宋体" w:cs="宋体"/>
          <w:color w:val="333333"/>
          <w:kern w:val="0"/>
          <w:sz w:val="24"/>
        </w:rPr>
      </w:pPr>
      <w:r>
        <w:rPr>
          <w:rFonts w:hint="eastAsia" w:ascii="宋体" w:hAnsi="宋体" w:eastAsia="宋体" w:cs="宋体"/>
          <w:b/>
          <w:bCs/>
          <w:color w:val="333333"/>
          <w:kern w:val="0"/>
          <w:sz w:val="72"/>
          <w:szCs w:val="72"/>
        </w:rPr>
        <w:t>投 标 文 件</w:t>
      </w:r>
    </w:p>
    <w:p>
      <w:pPr>
        <w:widowControl/>
        <w:shd w:val="clear" w:color="auto" w:fill="FFFFFF"/>
        <w:spacing w:line="440" w:lineRule="atLeast"/>
        <w:jc w:val="center"/>
        <w:rPr>
          <w:rFonts w:ascii="宋体" w:hAnsi="宋体" w:eastAsia="宋体" w:cs="宋体"/>
          <w:color w:val="333333"/>
          <w:kern w:val="0"/>
          <w:sz w:val="24"/>
        </w:rPr>
      </w:pPr>
      <w:r>
        <w:rPr>
          <w:rFonts w:hint="eastAsia" w:ascii="宋体" w:hAnsi="宋体" w:eastAsia="宋体" w:cs="宋体"/>
          <w:color w:val="333333"/>
          <w:kern w:val="0"/>
          <w:sz w:val="24"/>
        </w:rPr>
        <w:t> </w:t>
      </w:r>
    </w:p>
    <w:p>
      <w:pPr>
        <w:widowControl/>
        <w:shd w:val="clear" w:color="auto" w:fill="FFFFFF"/>
        <w:spacing w:line="440" w:lineRule="atLeast"/>
        <w:jc w:val="center"/>
        <w:rPr>
          <w:rFonts w:ascii="宋体" w:hAnsi="宋体" w:eastAsia="宋体" w:cs="宋体"/>
          <w:color w:val="333333"/>
          <w:kern w:val="0"/>
          <w:sz w:val="24"/>
        </w:rPr>
      </w:pPr>
      <w:r>
        <w:rPr>
          <w:rFonts w:hint="eastAsia" w:ascii="宋体" w:hAnsi="宋体" w:eastAsia="宋体" w:cs="宋体"/>
          <w:color w:val="333333"/>
          <w:kern w:val="0"/>
          <w:sz w:val="24"/>
        </w:rPr>
        <w:t> </w:t>
      </w:r>
    </w:p>
    <w:p>
      <w:pPr>
        <w:widowControl/>
        <w:shd w:val="clear" w:color="auto" w:fill="FFFFFF"/>
        <w:spacing w:line="440" w:lineRule="atLeast"/>
        <w:jc w:val="center"/>
        <w:rPr>
          <w:rFonts w:ascii="宋体" w:hAnsi="宋体" w:eastAsia="宋体" w:cs="宋体"/>
          <w:color w:val="333333"/>
          <w:kern w:val="0"/>
          <w:sz w:val="24"/>
        </w:rPr>
      </w:pPr>
      <w:r>
        <w:rPr>
          <w:rFonts w:hint="eastAsia" w:ascii="宋体" w:hAnsi="宋体" w:eastAsia="宋体" w:cs="宋体"/>
          <w:color w:val="333333"/>
          <w:kern w:val="0"/>
          <w:sz w:val="30"/>
          <w:szCs w:val="30"/>
        </w:rPr>
        <w:t> </w:t>
      </w:r>
    </w:p>
    <w:p>
      <w:pPr>
        <w:widowControl/>
        <w:shd w:val="clear" w:color="auto" w:fill="FFFFFF"/>
        <w:spacing w:line="440" w:lineRule="atLeast"/>
        <w:jc w:val="center"/>
        <w:rPr>
          <w:rFonts w:ascii="宋体" w:hAnsi="宋体" w:eastAsia="宋体" w:cs="宋体"/>
          <w:color w:val="333333"/>
          <w:kern w:val="0"/>
          <w:sz w:val="24"/>
        </w:rPr>
      </w:pPr>
      <w:r>
        <w:rPr>
          <w:rFonts w:hint="eastAsia" w:ascii="宋体" w:hAnsi="宋体" w:eastAsia="宋体" w:cs="宋体"/>
          <w:color w:val="333333"/>
          <w:kern w:val="0"/>
          <w:sz w:val="30"/>
          <w:szCs w:val="30"/>
        </w:rPr>
        <w:t> </w:t>
      </w:r>
    </w:p>
    <w:p>
      <w:pPr>
        <w:widowControl/>
        <w:shd w:val="clear" w:color="auto" w:fill="FFFFFF"/>
        <w:spacing w:line="440" w:lineRule="atLeast"/>
        <w:jc w:val="both"/>
        <w:rPr>
          <w:rFonts w:ascii="宋体" w:hAnsi="宋体" w:eastAsia="宋体" w:cs="宋体"/>
          <w:color w:val="333333"/>
          <w:kern w:val="0"/>
          <w:sz w:val="30"/>
          <w:szCs w:val="30"/>
        </w:rPr>
      </w:pPr>
      <w:r>
        <w:rPr>
          <w:rFonts w:hint="eastAsia" w:ascii="宋体" w:hAnsi="宋体" w:eastAsia="宋体" w:cs="宋体"/>
          <w:color w:val="333333"/>
          <w:kern w:val="0"/>
          <w:sz w:val="30"/>
          <w:szCs w:val="30"/>
        </w:rPr>
        <w:t> </w:t>
      </w:r>
    </w:p>
    <w:p>
      <w:pPr>
        <w:widowControl/>
        <w:shd w:val="clear" w:color="auto" w:fill="FFFFFF"/>
        <w:spacing w:line="440" w:lineRule="atLeast"/>
        <w:jc w:val="center"/>
        <w:rPr>
          <w:rFonts w:ascii="宋体" w:hAnsi="宋体" w:eastAsia="宋体" w:cs="宋体"/>
          <w:color w:val="333333"/>
          <w:kern w:val="0"/>
          <w:sz w:val="24"/>
        </w:rPr>
      </w:pPr>
    </w:p>
    <w:p>
      <w:pPr>
        <w:widowControl/>
        <w:shd w:val="clear" w:color="auto" w:fill="FFFFFF"/>
        <w:spacing w:line="440" w:lineRule="atLeast"/>
        <w:jc w:val="center"/>
        <w:rPr>
          <w:rFonts w:ascii="宋体" w:hAnsi="宋体" w:eastAsia="宋体" w:cs="宋体"/>
          <w:color w:val="333333"/>
          <w:kern w:val="0"/>
          <w:sz w:val="24"/>
        </w:rPr>
      </w:pPr>
      <w:r>
        <w:rPr>
          <w:rFonts w:hint="eastAsia" w:ascii="宋体" w:hAnsi="宋体" w:eastAsia="宋体" w:cs="宋体"/>
          <w:color w:val="333333"/>
          <w:kern w:val="0"/>
          <w:sz w:val="30"/>
          <w:szCs w:val="30"/>
        </w:rPr>
        <w:t> </w:t>
      </w:r>
    </w:p>
    <w:p>
      <w:pPr>
        <w:widowControl/>
        <w:shd w:val="clear" w:color="auto" w:fill="FFFFFF"/>
        <w:spacing w:line="440" w:lineRule="atLeast"/>
        <w:ind w:firstLine="900"/>
        <w:jc w:val="left"/>
        <w:rPr>
          <w:rFonts w:ascii="宋体" w:hAnsi="宋体" w:eastAsia="宋体" w:cs="宋体"/>
          <w:color w:val="333333"/>
          <w:kern w:val="0"/>
          <w:sz w:val="24"/>
        </w:rPr>
      </w:pPr>
      <w:r>
        <w:rPr>
          <w:rFonts w:hint="eastAsia" w:ascii="宋体" w:hAnsi="宋体" w:eastAsia="宋体" w:cs="宋体"/>
          <w:color w:val="333333"/>
          <w:kern w:val="0"/>
          <w:sz w:val="30"/>
          <w:szCs w:val="30"/>
        </w:rPr>
        <w:t>投</w:t>
      </w:r>
      <w:r>
        <w:rPr>
          <w:rFonts w:hint="eastAsia" w:ascii="Times New Roman" w:hAnsi="Times New Roman" w:eastAsia="宋体" w:cs="Times New Roman"/>
          <w:color w:val="333333"/>
          <w:kern w:val="0"/>
          <w:sz w:val="30"/>
        </w:rPr>
        <w:t> </w:t>
      </w:r>
      <w:r>
        <w:rPr>
          <w:rFonts w:hint="eastAsia" w:ascii="宋体" w:hAnsi="宋体" w:eastAsia="宋体" w:cs="宋体"/>
          <w:color w:val="333333"/>
          <w:kern w:val="0"/>
          <w:sz w:val="30"/>
          <w:szCs w:val="30"/>
        </w:rPr>
        <w:t>标</w:t>
      </w:r>
      <w:r>
        <w:rPr>
          <w:rFonts w:hint="eastAsia" w:ascii="Times New Roman" w:hAnsi="Times New Roman" w:eastAsia="宋体" w:cs="Times New Roman"/>
          <w:color w:val="333333"/>
          <w:kern w:val="0"/>
          <w:sz w:val="30"/>
        </w:rPr>
        <w:t> </w:t>
      </w:r>
      <w:r>
        <w:rPr>
          <w:rFonts w:hint="eastAsia" w:ascii="宋体" w:hAnsi="宋体" w:eastAsia="宋体" w:cs="宋体"/>
          <w:color w:val="333333"/>
          <w:kern w:val="0"/>
          <w:sz w:val="30"/>
          <w:szCs w:val="30"/>
        </w:rPr>
        <w:t>人：</w:t>
      </w:r>
      <w:r>
        <w:rPr>
          <w:rFonts w:hint="eastAsia" w:ascii="Times New Roman" w:hAnsi="Times New Roman" w:eastAsia="宋体" w:cs="Times New Roman"/>
          <w:color w:val="333333"/>
          <w:kern w:val="0"/>
          <w:sz w:val="30"/>
          <w:szCs w:val="30"/>
          <w:u w:val="single"/>
        </w:rPr>
        <w:t> </w:t>
      </w:r>
      <w:r>
        <w:rPr>
          <w:rFonts w:hint="eastAsia" w:ascii="Times New Roman" w:hAnsi="Times New Roman" w:eastAsia="宋体" w:cs="Times New Roman"/>
          <w:color w:val="333333"/>
          <w:kern w:val="0"/>
          <w:sz w:val="30"/>
          <w:u w:val="single"/>
        </w:rPr>
        <w:t> </w:t>
      </w:r>
      <w:r>
        <w:rPr>
          <w:rFonts w:hint="eastAsia" w:ascii="Times New Roman" w:hAnsi="Times New Roman" w:eastAsia="宋体" w:cs="Times New Roman"/>
          <w:color w:val="333333"/>
          <w:kern w:val="0"/>
          <w:sz w:val="30"/>
          <w:szCs w:val="30"/>
          <w:u w:val="single"/>
        </w:rPr>
        <w:t xml:space="preserve">                                              </w:t>
      </w:r>
    </w:p>
    <w:p>
      <w:pPr>
        <w:widowControl/>
        <w:shd w:val="clear" w:color="auto" w:fill="FFFFFF"/>
        <w:spacing w:line="440" w:lineRule="atLeast"/>
        <w:ind w:firstLine="900"/>
        <w:jc w:val="left"/>
        <w:rPr>
          <w:rFonts w:ascii="宋体" w:hAnsi="宋体" w:eastAsia="宋体" w:cs="宋体"/>
          <w:color w:val="333333"/>
          <w:kern w:val="0"/>
          <w:sz w:val="24"/>
        </w:rPr>
      </w:pPr>
      <w:r>
        <w:rPr>
          <w:rFonts w:hint="eastAsia" w:ascii="宋体" w:hAnsi="宋体" w:eastAsia="宋体" w:cs="宋体"/>
          <w:color w:val="333333"/>
          <w:kern w:val="0"/>
          <w:sz w:val="30"/>
          <w:szCs w:val="30"/>
        </w:rPr>
        <w:t> </w:t>
      </w:r>
    </w:p>
    <w:p>
      <w:pPr>
        <w:widowControl/>
        <w:shd w:val="clear" w:color="auto" w:fill="FFFFFF"/>
        <w:spacing w:line="440" w:lineRule="atLeast"/>
        <w:ind w:firstLine="840"/>
        <w:jc w:val="left"/>
        <w:rPr>
          <w:rFonts w:ascii="宋体" w:hAnsi="宋体" w:eastAsia="宋体" w:cs="宋体"/>
          <w:color w:val="333333"/>
          <w:kern w:val="0"/>
          <w:sz w:val="24"/>
        </w:rPr>
      </w:pPr>
      <w:r>
        <w:rPr>
          <w:rFonts w:hint="eastAsia" w:ascii="宋体" w:hAnsi="宋体" w:eastAsia="宋体" w:cs="宋体"/>
          <w:color w:val="333333"/>
          <w:kern w:val="0"/>
          <w:sz w:val="28"/>
          <w:szCs w:val="28"/>
        </w:rPr>
        <w:t>法定代表人或其委托代理人</w:t>
      </w:r>
      <w:r>
        <w:rPr>
          <w:rFonts w:hint="eastAsia" w:ascii="宋体" w:hAnsi="宋体" w:eastAsia="宋体" w:cs="宋体"/>
          <w:color w:val="333333"/>
          <w:kern w:val="0"/>
          <w:sz w:val="30"/>
          <w:szCs w:val="30"/>
        </w:rPr>
        <w:t>：</w:t>
      </w:r>
      <w:r>
        <w:rPr>
          <w:rFonts w:hint="eastAsia" w:ascii="Times New Roman" w:hAnsi="Times New Roman" w:eastAsia="宋体" w:cs="Times New Roman"/>
          <w:color w:val="333333"/>
          <w:kern w:val="0"/>
          <w:sz w:val="30"/>
          <w:szCs w:val="30"/>
          <w:u w:val="single"/>
        </w:rPr>
        <w:t>                    </w:t>
      </w:r>
      <w:r>
        <w:rPr>
          <w:rFonts w:hint="eastAsia" w:ascii="宋体" w:hAnsi="宋体" w:eastAsia="宋体" w:cs="宋体"/>
          <w:color w:val="333333"/>
          <w:kern w:val="0"/>
          <w:sz w:val="30"/>
          <w:szCs w:val="30"/>
        </w:rPr>
        <w:t> </w:t>
      </w:r>
    </w:p>
    <w:p>
      <w:pPr>
        <w:widowControl/>
        <w:shd w:val="clear" w:color="auto" w:fill="FFFFFF"/>
        <w:spacing w:line="440" w:lineRule="atLeast"/>
        <w:ind w:firstLine="900"/>
        <w:jc w:val="left"/>
        <w:rPr>
          <w:rFonts w:ascii="宋体" w:hAnsi="宋体" w:eastAsia="宋体" w:cs="宋体"/>
          <w:color w:val="333333"/>
          <w:kern w:val="0"/>
          <w:sz w:val="24"/>
        </w:rPr>
      </w:pPr>
      <w:r>
        <w:rPr>
          <w:rFonts w:hint="eastAsia" w:ascii="宋体" w:hAnsi="宋体" w:eastAsia="宋体" w:cs="宋体"/>
          <w:color w:val="333333"/>
          <w:kern w:val="0"/>
          <w:sz w:val="30"/>
          <w:szCs w:val="30"/>
        </w:rPr>
        <w:t>日</w:t>
      </w:r>
      <w:r>
        <w:rPr>
          <w:rFonts w:hint="eastAsia" w:ascii="Times New Roman" w:hAnsi="Times New Roman" w:eastAsia="宋体" w:cs="Times New Roman"/>
          <w:color w:val="333333"/>
          <w:kern w:val="0"/>
          <w:sz w:val="30"/>
          <w:szCs w:val="30"/>
        </w:rPr>
        <w:t>   </w:t>
      </w:r>
      <w:r>
        <w:rPr>
          <w:rFonts w:hint="eastAsia" w:ascii="Times New Roman" w:hAnsi="Times New Roman" w:eastAsia="宋体" w:cs="Times New Roman"/>
          <w:color w:val="333333"/>
          <w:kern w:val="0"/>
          <w:sz w:val="30"/>
        </w:rPr>
        <w:t> </w:t>
      </w:r>
      <w:r>
        <w:rPr>
          <w:rFonts w:hint="eastAsia" w:ascii="宋体" w:hAnsi="宋体" w:eastAsia="宋体" w:cs="宋体"/>
          <w:color w:val="333333"/>
          <w:kern w:val="0"/>
          <w:sz w:val="30"/>
          <w:szCs w:val="30"/>
        </w:rPr>
        <w:t>期：</w:t>
      </w:r>
      <w:r>
        <w:rPr>
          <w:rFonts w:hint="eastAsia" w:ascii="Times New Roman" w:hAnsi="Times New Roman" w:eastAsia="宋体" w:cs="Times New Roman"/>
          <w:color w:val="333333"/>
          <w:kern w:val="0"/>
          <w:sz w:val="30"/>
          <w:szCs w:val="30"/>
          <w:u w:val="single"/>
        </w:rPr>
        <w:t>       </w:t>
      </w:r>
      <w:r>
        <w:rPr>
          <w:rFonts w:hint="eastAsia" w:ascii="Times New Roman" w:hAnsi="Times New Roman" w:eastAsia="宋体" w:cs="Times New Roman"/>
          <w:color w:val="333333"/>
          <w:kern w:val="0"/>
          <w:sz w:val="30"/>
          <w:u w:val="single"/>
        </w:rPr>
        <w:t> </w:t>
      </w:r>
      <w:r>
        <w:rPr>
          <w:rFonts w:hint="eastAsia" w:ascii="Times New Roman" w:hAnsi="Times New Roman" w:eastAsia="宋体" w:cs="Times New Roman"/>
          <w:color w:val="333333"/>
          <w:kern w:val="0"/>
          <w:sz w:val="30"/>
          <w:szCs w:val="30"/>
          <w:u w:val="single"/>
        </w:rPr>
        <w:t> </w:t>
      </w:r>
      <w:r>
        <w:rPr>
          <w:rFonts w:hint="eastAsia" w:ascii="宋体" w:hAnsi="宋体" w:eastAsia="宋体" w:cs="宋体"/>
          <w:color w:val="333333"/>
          <w:kern w:val="0"/>
          <w:sz w:val="30"/>
          <w:szCs w:val="30"/>
        </w:rPr>
        <w:t>年</w:t>
      </w:r>
      <w:r>
        <w:rPr>
          <w:rFonts w:hint="eastAsia" w:ascii="Times New Roman" w:hAnsi="Times New Roman" w:eastAsia="宋体" w:cs="Times New Roman"/>
          <w:color w:val="333333"/>
          <w:kern w:val="0"/>
          <w:sz w:val="30"/>
          <w:szCs w:val="30"/>
          <w:u w:val="single"/>
        </w:rPr>
        <w:t>  </w:t>
      </w:r>
      <w:r>
        <w:rPr>
          <w:rFonts w:hint="eastAsia" w:ascii="Times New Roman" w:hAnsi="Times New Roman" w:eastAsia="宋体" w:cs="Times New Roman"/>
          <w:color w:val="333333"/>
          <w:kern w:val="0"/>
          <w:sz w:val="30"/>
          <w:u w:val="single"/>
        </w:rPr>
        <w:t> </w:t>
      </w:r>
      <w:r>
        <w:rPr>
          <w:rFonts w:hint="eastAsia" w:ascii="Times New Roman" w:hAnsi="Times New Roman" w:eastAsia="宋体" w:cs="Times New Roman"/>
          <w:color w:val="333333"/>
          <w:kern w:val="0"/>
          <w:sz w:val="30"/>
          <w:szCs w:val="30"/>
          <w:u w:val="single"/>
        </w:rPr>
        <w:t>     </w:t>
      </w:r>
      <w:r>
        <w:rPr>
          <w:rFonts w:hint="eastAsia" w:ascii="宋体" w:hAnsi="宋体" w:eastAsia="宋体" w:cs="宋体"/>
          <w:color w:val="333333"/>
          <w:kern w:val="0"/>
          <w:sz w:val="30"/>
          <w:szCs w:val="30"/>
        </w:rPr>
        <w:t>月</w:t>
      </w:r>
      <w:r>
        <w:rPr>
          <w:rFonts w:hint="eastAsia" w:ascii="Times New Roman" w:hAnsi="Times New Roman" w:eastAsia="宋体" w:cs="Times New Roman"/>
          <w:color w:val="333333"/>
          <w:kern w:val="0"/>
          <w:sz w:val="30"/>
          <w:szCs w:val="30"/>
          <w:u w:val="single"/>
        </w:rPr>
        <w:t>  </w:t>
      </w:r>
      <w:r>
        <w:rPr>
          <w:rFonts w:hint="eastAsia" w:ascii="Times New Roman" w:hAnsi="Times New Roman" w:eastAsia="宋体" w:cs="Times New Roman"/>
          <w:color w:val="333333"/>
          <w:kern w:val="0"/>
          <w:sz w:val="30"/>
          <w:u w:val="single"/>
        </w:rPr>
        <w:t> </w:t>
      </w:r>
      <w:r>
        <w:rPr>
          <w:rFonts w:hint="eastAsia" w:ascii="Times New Roman" w:hAnsi="Times New Roman" w:eastAsia="宋体" w:cs="Times New Roman"/>
          <w:color w:val="333333"/>
          <w:kern w:val="0"/>
          <w:sz w:val="30"/>
          <w:szCs w:val="30"/>
          <w:u w:val="single"/>
        </w:rPr>
        <w:t>      </w:t>
      </w:r>
      <w:r>
        <w:rPr>
          <w:rFonts w:hint="eastAsia" w:ascii="宋体" w:hAnsi="宋体" w:eastAsia="宋体" w:cs="宋体"/>
          <w:color w:val="333333"/>
          <w:kern w:val="0"/>
          <w:sz w:val="30"/>
          <w:szCs w:val="30"/>
        </w:rPr>
        <w:t>日</w:t>
      </w:r>
    </w:p>
    <w:p>
      <w:pPr>
        <w:widowControl/>
        <w:shd w:val="clear" w:color="auto" w:fill="FFFFFF"/>
        <w:spacing w:before="156" w:after="156" w:line="432" w:lineRule="atLeast"/>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 </w:t>
      </w:r>
    </w:p>
    <w:p>
      <w:pPr>
        <w:widowControl/>
        <w:shd w:val="clear" w:color="auto" w:fill="FFFFFF"/>
        <w:spacing w:before="156" w:after="156" w:line="432" w:lineRule="atLeast"/>
        <w:jc w:val="left"/>
        <w:rPr>
          <w:rFonts w:hint="eastAsia" w:ascii="宋体" w:hAnsi="宋体" w:eastAsia="宋体" w:cs="宋体"/>
          <w:color w:val="333333"/>
          <w:kern w:val="0"/>
          <w:sz w:val="28"/>
          <w:szCs w:val="28"/>
        </w:rPr>
      </w:pPr>
    </w:p>
    <w:p>
      <w:pPr>
        <w:widowControl/>
        <w:shd w:val="clear" w:color="auto" w:fill="FFFFFF"/>
        <w:spacing w:before="156" w:after="156" w:line="432" w:lineRule="atLeast"/>
        <w:jc w:val="left"/>
        <w:rPr>
          <w:rFonts w:hint="eastAsia" w:ascii="宋体" w:hAnsi="宋体" w:eastAsia="宋体" w:cs="宋体"/>
          <w:color w:val="333333"/>
          <w:kern w:val="0"/>
          <w:sz w:val="28"/>
          <w:szCs w:val="28"/>
        </w:rPr>
      </w:pPr>
    </w:p>
    <w:p>
      <w:pPr>
        <w:widowControl/>
        <w:shd w:val="clear" w:color="auto" w:fill="FFFFFF"/>
        <w:spacing w:before="156" w:after="156" w:line="432" w:lineRule="atLeast"/>
        <w:jc w:val="left"/>
        <w:rPr>
          <w:rFonts w:ascii="仿宋_GB2312" w:hAnsi="宋体" w:eastAsia="仿宋_GB2312" w:cs="宋体"/>
          <w:b/>
          <w:bCs/>
          <w:color w:val="333333"/>
          <w:kern w:val="0"/>
          <w:sz w:val="28"/>
          <w:szCs w:val="28"/>
        </w:rPr>
      </w:pPr>
      <w:r>
        <w:rPr>
          <w:rFonts w:hint="eastAsia" w:ascii="仿宋_GB2312" w:hAnsi="宋体" w:eastAsia="仿宋_GB2312" w:cs="宋体"/>
          <w:b/>
          <w:bCs/>
          <w:color w:val="333333"/>
          <w:kern w:val="0"/>
          <w:sz w:val="28"/>
          <w:szCs w:val="28"/>
        </w:rPr>
        <w:t> 附件2（单位、个人通用）</w:t>
      </w:r>
    </w:p>
    <w:p>
      <w:pPr>
        <w:widowControl/>
        <w:shd w:val="clear" w:color="auto" w:fill="FFFFFF"/>
        <w:spacing w:before="156" w:after="156" w:line="432" w:lineRule="atLeast"/>
        <w:jc w:val="left"/>
        <w:rPr>
          <w:rFonts w:ascii="宋体" w:hAnsi="宋体" w:eastAsia="宋体" w:cs="宋体"/>
          <w:color w:val="333333"/>
          <w:kern w:val="0"/>
          <w:sz w:val="24"/>
        </w:rPr>
      </w:pPr>
    </w:p>
    <w:p>
      <w:pPr>
        <w:widowControl/>
        <w:shd w:val="clear" w:color="auto" w:fill="FFFFFF"/>
        <w:snapToGrid w:val="0"/>
        <w:spacing w:line="240" w:lineRule="atLeast"/>
        <w:ind w:firstLine="643"/>
        <w:jc w:val="center"/>
        <w:rPr>
          <w:rFonts w:ascii="仿宋_GB2312" w:hAnsi="宋体" w:eastAsia="仿宋_GB2312" w:cs="宋体"/>
          <w:b/>
          <w:bCs/>
          <w:color w:val="333333"/>
          <w:kern w:val="0"/>
          <w:sz w:val="32"/>
          <w:szCs w:val="32"/>
        </w:rPr>
      </w:pPr>
      <w:r>
        <w:rPr>
          <w:rFonts w:hint="eastAsia" w:ascii="仿宋_GB2312" w:hAnsi="宋体" w:eastAsia="仿宋_GB2312" w:cs="宋体"/>
          <w:b/>
          <w:bCs/>
          <w:color w:val="333333"/>
          <w:kern w:val="0"/>
          <w:sz w:val="32"/>
          <w:szCs w:val="32"/>
        </w:rPr>
        <w:t>报价书</w:t>
      </w:r>
    </w:p>
    <w:p>
      <w:pPr>
        <w:widowControl/>
        <w:shd w:val="clear" w:color="auto" w:fill="FFFFFF"/>
        <w:snapToGrid w:val="0"/>
        <w:spacing w:line="240" w:lineRule="atLeast"/>
        <w:ind w:firstLine="643"/>
        <w:jc w:val="center"/>
        <w:rPr>
          <w:rFonts w:ascii="宋体" w:hAnsi="宋体" w:eastAsia="宋体" w:cs="宋体"/>
          <w:color w:val="333333"/>
          <w:kern w:val="0"/>
          <w:sz w:val="24"/>
        </w:rPr>
      </w:pPr>
    </w:p>
    <w:p>
      <w:pPr>
        <w:widowControl/>
        <w:shd w:val="clear" w:color="auto" w:fill="FFFFFF"/>
        <w:snapToGrid w:val="0"/>
        <w:spacing w:line="360" w:lineRule="auto"/>
        <w:jc w:val="both"/>
        <w:rPr>
          <w:rFonts w:hint="default" w:ascii="仿宋_GB2312" w:hAnsi="宋体" w:eastAsia="仿宋_GB2312" w:cs="宋体"/>
          <w:color w:val="333333"/>
          <w:kern w:val="0"/>
          <w:sz w:val="28"/>
          <w:szCs w:val="28"/>
          <w:u w:val="single"/>
          <w:lang w:val="en-US" w:eastAsia="zh-CN"/>
        </w:rPr>
      </w:pPr>
      <w:r>
        <w:rPr>
          <w:rFonts w:hint="eastAsia" w:ascii="仿宋_GB2312" w:hAnsi="宋体" w:eastAsia="仿宋_GB2312" w:cs="宋体"/>
          <w:color w:val="333333"/>
          <w:kern w:val="0"/>
          <w:sz w:val="28"/>
          <w:szCs w:val="28"/>
        </w:rPr>
        <w:t>致:</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szCs w:val="28"/>
          <w:u w:val="single"/>
          <w:lang w:eastAsia="zh-CN"/>
        </w:rPr>
        <w:t>全椒县武岗镇人民政府</w:t>
      </w:r>
      <w:r>
        <w:rPr>
          <w:rFonts w:hint="eastAsia" w:ascii="仿宋_GB2312" w:hAnsi="宋体" w:eastAsia="仿宋_GB2312" w:cs="宋体"/>
          <w:color w:val="333333"/>
          <w:kern w:val="0"/>
          <w:sz w:val="28"/>
          <w:szCs w:val="28"/>
          <w:u w:val="single"/>
          <w:lang w:val="en-US" w:eastAsia="zh-CN"/>
        </w:rPr>
        <w:t>：</w:t>
      </w:r>
    </w:p>
    <w:p>
      <w:pPr>
        <w:widowControl/>
        <w:shd w:val="clear" w:color="auto" w:fill="FFFFFF"/>
        <w:snapToGrid w:val="0"/>
        <w:spacing w:line="240" w:lineRule="atLeast"/>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我（单位）己经认真阅读《</w:t>
      </w:r>
      <w:r>
        <w:rPr>
          <w:rFonts w:hint="eastAsia" w:ascii="仿宋_GB2312" w:hAnsi="宋体" w:eastAsia="仿宋_GB2312" w:cs="宋体"/>
          <w:color w:val="333333"/>
          <w:kern w:val="0"/>
          <w:sz w:val="28"/>
          <w:szCs w:val="28"/>
          <w:u w:val="single"/>
          <w:lang w:eastAsia="zh-CN"/>
        </w:rPr>
        <w:t>全椒县武岗镇官渡龙虾交易市场招租项目</w:t>
      </w:r>
      <w:r>
        <w:rPr>
          <w:rFonts w:hint="eastAsia" w:ascii="仿宋_GB2312" w:hAnsi="宋体" w:eastAsia="仿宋_GB2312" w:cs="宋体"/>
          <w:color w:val="333333"/>
          <w:kern w:val="0"/>
          <w:sz w:val="28"/>
          <w:szCs w:val="28"/>
        </w:rPr>
        <w:t>招租公告》，决定参加报价。</w:t>
      </w:r>
    </w:p>
    <w:p>
      <w:pPr>
        <w:widowControl/>
        <w:shd w:val="clear" w:color="auto" w:fill="FFFFFF"/>
        <w:snapToGrid w:val="0"/>
        <w:spacing w:line="240" w:lineRule="atLeast"/>
        <w:ind w:left="925" w:leftChars="307" w:hanging="280" w:hangingChars="100"/>
        <w:jc w:val="left"/>
        <w:rPr>
          <w:rFonts w:ascii="宋体" w:hAnsi="宋体" w:eastAsia="宋体" w:cs="宋体"/>
          <w:b/>
          <w:kern w:val="0"/>
          <w:sz w:val="24"/>
        </w:rPr>
      </w:pPr>
      <w:r>
        <w:rPr>
          <w:rFonts w:hint="eastAsia" w:ascii="仿宋_GB2312" w:hAnsi="宋体" w:eastAsia="仿宋_GB2312" w:cs="宋体"/>
          <w:color w:val="333333"/>
          <w:kern w:val="0"/>
          <w:sz w:val="28"/>
          <w:szCs w:val="28"/>
        </w:rPr>
        <w:t>1、我方愿意按照招租公告规定的各项要求，承包期</w:t>
      </w:r>
      <w:r>
        <w:rPr>
          <w:rFonts w:hint="eastAsia" w:ascii="仿宋_GB2312" w:hAnsi="宋体" w:eastAsia="仿宋_GB2312" w:cs="宋体"/>
          <w:color w:val="333333"/>
          <w:kern w:val="0"/>
          <w:sz w:val="28"/>
          <w:szCs w:val="28"/>
          <w:lang w:val="en-US" w:eastAsia="zh-CN"/>
        </w:rPr>
        <w:t>10</w:t>
      </w:r>
      <w:r>
        <w:rPr>
          <w:rFonts w:hint="eastAsia" w:ascii="仿宋_GB2312" w:hAnsi="宋体" w:eastAsia="仿宋_GB2312" w:cs="宋体"/>
          <w:color w:val="333333"/>
          <w:kern w:val="0"/>
          <w:sz w:val="28"/>
          <w:szCs w:val="28"/>
        </w:rPr>
        <w:t>年，每年的报价为（大写）：</w:t>
      </w:r>
      <w:r>
        <w:rPr>
          <w:rFonts w:hint="eastAsia" w:ascii="仿宋_GB2312" w:hAnsi="宋体" w:eastAsia="仿宋_GB2312" w:cs="宋体"/>
          <w:color w:val="333333"/>
          <w:kern w:val="0"/>
          <w:sz w:val="28"/>
          <w:szCs w:val="28"/>
          <w:u w:val="single"/>
        </w:rPr>
        <w:t>每年承包费       </w:t>
      </w:r>
      <w:r>
        <w:rPr>
          <w:rFonts w:hint="eastAsia" w:ascii="仿宋_GB2312" w:hAnsi="宋体" w:eastAsia="仿宋_GB2312" w:cs="宋体"/>
          <w:color w:val="333333"/>
          <w:kern w:val="0"/>
          <w:sz w:val="28"/>
          <w:szCs w:val="28"/>
        </w:rPr>
        <w:t>元(人民币)（不得低于</w:t>
      </w:r>
      <w:r>
        <w:rPr>
          <w:rFonts w:hint="eastAsia" w:ascii="仿宋_GB2312" w:hAnsi="宋体" w:eastAsia="仿宋_GB2312" w:cs="宋体"/>
          <w:color w:val="333333"/>
          <w:kern w:val="0"/>
          <w:sz w:val="28"/>
          <w:szCs w:val="28"/>
          <w:lang w:val="en-US" w:eastAsia="zh-CN"/>
        </w:rPr>
        <w:t>5</w:t>
      </w:r>
      <w:r>
        <w:rPr>
          <w:rFonts w:hint="eastAsia" w:ascii="仿宋_GB2312" w:hAnsi="宋体" w:eastAsia="仿宋_GB2312" w:cs="宋体"/>
          <w:color w:val="333333"/>
          <w:kern w:val="0"/>
          <w:sz w:val="28"/>
          <w:szCs w:val="28"/>
        </w:rPr>
        <w:t>万元/年）。</w:t>
      </w:r>
    </w:p>
    <w:p>
      <w:pPr>
        <w:widowControl/>
        <w:shd w:val="clear" w:color="auto" w:fill="FFFFFF"/>
        <w:snapToGrid w:val="0"/>
        <w:spacing w:line="240" w:lineRule="atLeast"/>
        <w:ind w:firstLine="645"/>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2、一旦我方中标，我方将严格履行合同规定的责任和义务，保证于接到中标通知书后</w:t>
      </w:r>
      <w:r>
        <w:rPr>
          <w:rFonts w:hint="eastAsia" w:ascii="仿宋_GB2312" w:hAnsi="宋体" w:eastAsia="仿宋_GB2312" w:cs="宋体"/>
          <w:b/>
          <w:bCs/>
          <w:color w:val="333333"/>
          <w:kern w:val="0"/>
          <w:sz w:val="28"/>
          <w:szCs w:val="28"/>
          <w:u w:val="single"/>
          <w:lang w:val="en-US" w:eastAsia="zh-CN"/>
        </w:rPr>
        <w:t>5</w:t>
      </w:r>
      <w:r>
        <w:rPr>
          <w:rFonts w:hint="eastAsia" w:ascii="仿宋_GB2312" w:hAnsi="宋体" w:eastAsia="仿宋_GB2312" w:cs="宋体"/>
          <w:color w:val="333333"/>
          <w:kern w:val="0"/>
          <w:sz w:val="28"/>
          <w:szCs w:val="28"/>
        </w:rPr>
        <w:t>日内缴纳规定的承包费用，并签订承包合同。</w:t>
      </w:r>
    </w:p>
    <w:p>
      <w:pPr>
        <w:widowControl/>
        <w:shd w:val="clear" w:color="auto" w:fill="FFFFFF"/>
        <w:snapToGrid w:val="0"/>
        <w:spacing w:line="240" w:lineRule="atLeast"/>
        <w:ind w:left="645"/>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3、我方同意按照招租公告的要求，递交金额为人民币</w:t>
      </w:r>
      <w:r>
        <w:rPr>
          <w:rFonts w:hint="eastAsia" w:ascii="仿宋_GB2312" w:hAnsi="宋体" w:eastAsia="仿宋_GB2312" w:cs="宋体"/>
          <w:color w:val="333333"/>
          <w:kern w:val="0"/>
          <w:sz w:val="28"/>
          <w:szCs w:val="28"/>
          <w:u w:val="single"/>
          <w:lang w:val="en-US" w:eastAsia="zh-CN"/>
        </w:rPr>
        <w:t>2</w:t>
      </w:r>
      <w:r>
        <w:rPr>
          <w:rFonts w:hint="eastAsia" w:ascii="仿宋_GB2312" w:hAnsi="宋体" w:eastAsia="仿宋_GB2312" w:cs="宋体"/>
          <w:color w:val="333333"/>
          <w:kern w:val="0"/>
          <w:sz w:val="28"/>
          <w:szCs w:val="28"/>
          <w:u w:val="single"/>
        </w:rPr>
        <w:t>万元 </w:t>
      </w:r>
      <w:r>
        <w:rPr>
          <w:rFonts w:hint="eastAsia" w:ascii="仿宋_GB2312" w:hAnsi="宋体" w:eastAsia="仿宋_GB2312" w:cs="宋体"/>
          <w:color w:val="333333"/>
          <w:kern w:val="0"/>
          <w:sz w:val="28"/>
          <w:u w:val="single"/>
        </w:rPr>
        <w:t> </w:t>
      </w:r>
      <w:r>
        <w:rPr>
          <w:rFonts w:hint="eastAsia" w:ascii="仿宋_GB2312" w:hAnsi="宋体" w:eastAsia="仿宋_GB2312" w:cs="宋体"/>
          <w:color w:val="333333"/>
          <w:kern w:val="0"/>
          <w:sz w:val="28"/>
          <w:szCs w:val="28"/>
        </w:rPr>
        <w:t>的投标保证金，并且承诺遵守招租公告中关于投标（履约）保证金的规定。</w:t>
      </w:r>
    </w:p>
    <w:p>
      <w:pPr>
        <w:widowControl/>
        <w:shd w:val="clear" w:color="auto" w:fill="FFFFFF"/>
        <w:snapToGrid w:val="0"/>
        <w:spacing w:line="240" w:lineRule="atLeast"/>
        <w:ind w:firstLine="645"/>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4、我方为本项目提交的报价文件一式二份，其中正本一份、副本一份。</w:t>
      </w:r>
    </w:p>
    <w:p>
      <w:pPr>
        <w:widowControl/>
        <w:shd w:val="clear" w:color="auto" w:fill="FFFFFF"/>
        <w:snapToGrid w:val="0"/>
        <w:spacing w:line="240" w:lineRule="atLeast"/>
        <w:ind w:firstLine="628"/>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5、我方愿意提供贵单位可能另外要求的、与投标有关的文件资料，并保证我方已提供和将要提供的文件是真实的、准确的。</w:t>
      </w:r>
    </w:p>
    <w:p>
      <w:pPr>
        <w:widowControl/>
        <w:shd w:val="clear" w:color="auto" w:fill="FFFFFF"/>
        <w:snapToGrid w:val="0"/>
        <w:spacing w:line="240" w:lineRule="atLeast"/>
        <w:ind w:firstLine="628"/>
        <w:jc w:val="left"/>
        <w:rPr>
          <w:rFonts w:ascii="宋体" w:hAnsi="宋体" w:eastAsia="宋体" w:cs="宋体"/>
          <w:color w:val="333333"/>
          <w:kern w:val="0"/>
          <w:sz w:val="24"/>
        </w:rPr>
      </w:pPr>
    </w:p>
    <w:p>
      <w:pPr>
        <w:widowControl/>
        <w:shd w:val="clear" w:color="auto" w:fill="FFFFFF"/>
        <w:snapToGrid w:val="0"/>
        <w:spacing w:line="240" w:lineRule="atLeast"/>
        <w:ind w:firstLine="539"/>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   </w:t>
      </w:r>
    </w:p>
    <w:p>
      <w:pPr>
        <w:widowControl/>
        <w:shd w:val="clear" w:color="auto" w:fill="FFFFFF"/>
        <w:snapToGrid w:val="0"/>
        <w:spacing w:line="240" w:lineRule="atLeast"/>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单位名称：</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u w:val="single"/>
        </w:rPr>
        <w:t> </w:t>
      </w:r>
      <w:r>
        <w:rPr>
          <w:rFonts w:hint="eastAsia" w:ascii="仿宋_GB2312" w:hAnsi="宋体" w:eastAsia="仿宋_GB2312" w:cs="宋体"/>
          <w:color w:val="333333"/>
          <w:kern w:val="0"/>
          <w:sz w:val="28"/>
          <w:szCs w:val="28"/>
          <w:u w:val="single"/>
        </w:rPr>
        <w:t>（公   </w:t>
      </w:r>
      <w:r>
        <w:rPr>
          <w:rFonts w:hint="eastAsia" w:ascii="仿宋_GB2312" w:hAnsi="宋体" w:eastAsia="仿宋_GB2312" w:cs="宋体"/>
          <w:color w:val="333333"/>
          <w:kern w:val="0"/>
          <w:sz w:val="28"/>
          <w:u w:val="single"/>
        </w:rPr>
        <w:t> </w:t>
      </w:r>
      <w:r>
        <w:rPr>
          <w:rFonts w:hint="eastAsia" w:ascii="仿宋_GB2312" w:hAnsi="宋体" w:eastAsia="仿宋_GB2312" w:cs="宋体"/>
          <w:color w:val="333333"/>
          <w:kern w:val="0"/>
          <w:sz w:val="28"/>
          <w:szCs w:val="28"/>
          <w:u w:val="single"/>
        </w:rPr>
        <w:t>章）  </w:t>
      </w:r>
    </w:p>
    <w:p>
      <w:pPr>
        <w:widowControl/>
        <w:shd w:val="clear" w:color="auto" w:fill="FFFFFF"/>
        <w:snapToGrid w:val="0"/>
        <w:spacing w:line="240" w:lineRule="atLeast"/>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法定代表人或其委托代理人签名：</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u w:val="single"/>
        </w:rPr>
        <w:t> </w:t>
      </w:r>
      <w:r>
        <w:rPr>
          <w:rFonts w:hint="eastAsia" w:ascii="仿宋_GB2312" w:hAnsi="宋体" w:eastAsia="仿宋_GB2312" w:cs="宋体"/>
          <w:color w:val="333333"/>
          <w:kern w:val="0"/>
          <w:sz w:val="28"/>
          <w:szCs w:val="28"/>
          <w:u w:val="single"/>
        </w:rPr>
        <w:t>   </w:t>
      </w:r>
    </w:p>
    <w:p>
      <w:pPr>
        <w:widowControl/>
        <w:shd w:val="clear" w:color="auto" w:fill="FFFFFF"/>
        <w:snapToGrid w:val="0"/>
        <w:spacing w:line="240" w:lineRule="atLeast"/>
        <w:rPr>
          <w:rFonts w:ascii="宋体" w:hAnsi="宋体" w:eastAsia="宋体" w:cs="宋体"/>
          <w:color w:val="333333"/>
          <w:kern w:val="0"/>
          <w:sz w:val="24"/>
        </w:rPr>
      </w:pPr>
      <w:r>
        <w:rPr>
          <w:rFonts w:hint="eastAsia" w:ascii="仿宋_GB2312" w:hAnsi="宋体" w:eastAsia="仿宋_GB2312" w:cs="宋体"/>
          <w:color w:val="333333"/>
          <w:kern w:val="0"/>
          <w:sz w:val="28"/>
          <w:szCs w:val="28"/>
        </w:rPr>
        <w:t>日   </w:t>
      </w:r>
      <w:r>
        <w:rPr>
          <w:rFonts w:hint="eastAsia" w:ascii="仿宋_GB2312" w:hAnsi="宋体" w:eastAsia="仿宋_GB2312" w:cs="宋体"/>
          <w:color w:val="333333"/>
          <w:kern w:val="0"/>
          <w:sz w:val="28"/>
        </w:rPr>
        <w:t> </w:t>
      </w:r>
      <w:r>
        <w:rPr>
          <w:rFonts w:hint="eastAsia" w:ascii="仿宋_GB2312" w:hAnsi="宋体" w:eastAsia="仿宋_GB2312" w:cs="宋体"/>
          <w:color w:val="333333"/>
          <w:kern w:val="0"/>
          <w:sz w:val="28"/>
          <w:szCs w:val="28"/>
        </w:rPr>
        <w:t>期：</w:t>
      </w:r>
      <w:r>
        <w:rPr>
          <w:rFonts w:hint="eastAsia" w:ascii="仿宋_GB2312" w:hAnsi="宋体" w:eastAsia="仿宋_GB2312" w:cs="宋体"/>
          <w:color w:val="333333"/>
          <w:kern w:val="0"/>
          <w:sz w:val="28"/>
          <w:szCs w:val="28"/>
          <w:u w:val="single"/>
        </w:rPr>
        <w:t>              </w:t>
      </w:r>
    </w:p>
    <w:p>
      <w:pPr>
        <w:widowControl/>
        <w:shd w:val="clear" w:color="auto" w:fill="FFFFFF"/>
        <w:snapToGrid w:val="0"/>
        <w:spacing w:line="240" w:lineRule="atLeast"/>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通讯地址：</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u w:val="single"/>
        </w:rPr>
        <w:t> </w:t>
      </w:r>
    </w:p>
    <w:p>
      <w:pPr>
        <w:widowControl/>
        <w:shd w:val="clear" w:color="auto" w:fill="FFFFFF"/>
        <w:snapToGrid w:val="0"/>
        <w:spacing w:line="240" w:lineRule="atLeas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电  </w:t>
      </w:r>
      <w:r>
        <w:rPr>
          <w:rFonts w:hint="eastAsia" w:ascii="仿宋_GB2312" w:hAnsi="宋体" w:eastAsia="仿宋_GB2312" w:cs="宋体"/>
          <w:color w:val="333333"/>
          <w:kern w:val="0"/>
          <w:sz w:val="28"/>
        </w:rPr>
        <w:t> </w:t>
      </w:r>
      <w:r>
        <w:rPr>
          <w:rFonts w:hint="eastAsia" w:ascii="仿宋_GB2312" w:hAnsi="宋体" w:eastAsia="仿宋_GB2312" w:cs="宋体"/>
          <w:color w:val="333333"/>
          <w:kern w:val="0"/>
          <w:sz w:val="28"/>
          <w:szCs w:val="28"/>
        </w:rPr>
        <w:t>话：</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u w:val="single"/>
        </w:rPr>
        <w:t> </w:t>
      </w:r>
      <w:r>
        <w:rPr>
          <w:rFonts w:hint="eastAsia" w:ascii="仿宋_GB2312" w:hAnsi="宋体" w:eastAsia="仿宋_GB2312" w:cs="宋体"/>
          <w:color w:val="333333"/>
          <w:kern w:val="0"/>
          <w:sz w:val="28"/>
          <w:szCs w:val="28"/>
          <w:u w:val="single"/>
        </w:rPr>
        <w:t>  </w:t>
      </w:r>
    </w:p>
    <w:p>
      <w:pPr>
        <w:widowControl/>
        <w:shd w:val="clear" w:color="auto" w:fill="FFFFFF"/>
        <w:snapToGrid w:val="0"/>
        <w:spacing w:line="240" w:lineRule="atLeast"/>
        <w:jc w:val="left"/>
        <w:rPr>
          <w:rFonts w:ascii="仿宋_GB2312" w:hAnsi="宋体" w:eastAsia="仿宋_GB2312" w:cs="宋体"/>
          <w:color w:val="333333"/>
          <w:kern w:val="0"/>
          <w:sz w:val="28"/>
          <w:szCs w:val="28"/>
          <w:u w:val="single"/>
        </w:rPr>
      </w:pPr>
      <w:r>
        <w:rPr>
          <w:rFonts w:hint="eastAsia" w:ascii="仿宋_GB2312" w:hAnsi="宋体" w:eastAsia="仿宋_GB2312" w:cs="宋体"/>
          <w:color w:val="333333"/>
          <w:kern w:val="0"/>
          <w:sz w:val="28"/>
          <w:szCs w:val="28"/>
        </w:rPr>
        <w:t>身份证号码：</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u w:val="single"/>
        </w:rPr>
        <w:t> </w:t>
      </w:r>
      <w:r>
        <w:rPr>
          <w:rFonts w:hint="eastAsia" w:ascii="仿宋_GB2312" w:hAnsi="宋体" w:eastAsia="仿宋_GB2312" w:cs="宋体"/>
          <w:color w:val="333333"/>
          <w:kern w:val="0"/>
          <w:sz w:val="28"/>
          <w:szCs w:val="28"/>
          <w:u w:val="single"/>
        </w:rPr>
        <w:t>  </w:t>
      </w:r>
    </w:p>
    <w:p>
      <w:pPr>
        <w:widowControl/>
        <w:shd w:val="clear" w:color="auto" w:fill="FFFFFF"/>
        <w:snapToGrid w:val="0"/>
        <w:spacing w:line="240" w:lineRule="atLeast"/>
        <w:ind w:firstLine="3080"/>
        <w:jc w:val="left"/>
        <w:rPr>
          <w:rFonts w:ascii="仿宋_GB2312" w:hAnsi="宋体" w:eastAsia="仿宋_GB2312" w:cs="宋体"/>
          <w:color w:val="333333"/>
          <w:kern w:val="0"/>
          <w:sz w:val="28"/>
          <w:szCs w:val="28"/>
          <w:u w:val="single"/>
        </w:rPr>
      </w:pPr>
    </w:p>
    <w:p>
      <w:pPr>
        <w:widowControl/>
        <w:shd w:val="clear" w:color="auto" w:fill="FFFFFF"/>
        <w:snapToGrid w:val="0"/>
        <w:spacing w:line="240" w:lineRule="atLeast"/>
        <w:jc w:val="left"/>
        <w:rPr>
          <w:rFonts w:ascii="仿宋_GB2312" w:hAnsi="宋体" w:eastAsia="仿宋_GB2312" w:cs="宋体"/>
          <w:color w:val="333333"/>
          <w:kern w:val="0"/>
          <w:sz w:val="28"/>
          <w:szCs w:val="28"/>
          <w:u w:val="single"/>
        </w:rPr>
      </w:pPr>
      <w:r>
        <w:rPr>
          <w:rFonts w:hint="eastAsia" w:ascii="仿宋_GB2312" w:hAnsi="宋体" w:eastAsia="仿宋_GB2312" w:cs="宋体"/>
          <w:color w:val="333333"/>
          <w:kern w:val="0"/>
          <w:sz w:val="28"/>
          <w:szCs w:val="28"/>
          <w:u w:val="single"/>
        </w:rPr>
        <w:t>附身份证复印件（并携带原件查验）！！！！！！！！</w:t>
      </w:r>
    </w:p>
    <w:p>
      <w:pPr>
        <w:widowControl/>
        <w:shd w:val="clear" w:color="auto" w:fill="FFFFFF"/>
        <w:snapToGrid w:val="0"/>
        <w:spacing w:line="240" w:lineRule="atLeast"/>
        <w:rPr>
          <w:rFonts w:ascii="宋体" w:hAnsi="宋体" w:eastAsia="宋体" w:cs="宋体"/>
          <w:b/>
          <w:color w:val="333333"/>
          <w:kern w:val="0"/>
          <w:sz w:val="24"/>
        </w:rPr>
      </w:pPr>
      <w:r>
        <w:rPr>
          <w:rFonts w:hint="eastAsia" w:ascii="宋体" w:hAnsi="宋体" w:eastAsia="宋体" w:cs="宋体"/>
          <w:b/>
          <w:color w:val="333333"/>
          <w:kern w:val="0"/>
          <w:sz w:val="24"/>
        </w:rPr>
        <w:t>注意：个人投标的，需将本表填写、签名及身份证复印件签名后密封递交，身份证原件带至现场核对！</w:t>
      </w:r>
    </w:p>
    <w:p>
      <w:pPr>
        <w:widowControl/>
        <w:shd w:val="clear" w:color="auto" w:fill="FFFFFF"/>
        <w:snapToGrid w:val="0"/>
        <w:spacing w:line="240" w:lineRule="atLeast"/>
        <w:rPr>
          <w:rFonts w:ascii="宋体" w:hAnsi="宋体" w:eastAsia="宋体" w:cs="宋体"/>
          <w:b/>
          <w:color w:val="333333"/>
          <w:kern w:val="0"/>
          <w:sz w:val="24"/>
        </w:rPr>
      </w:pPr>
    </w:p>
    <w:p>
      <w:pPr>
        <w:widowControl/>
        <w:shd w:val="clear" w:color="auto" w:fill="FFFFFF"/>
        <w:snapToGrid w:val="0"/>
        <w:spacing w:line="240" w:lineRule="atLeast"/>
        <w:rPr>
          <w:rFonts w:ascii="宋体" w:hAnsi="宋体" w:eastAsia="宋体" w:cs="宋体"/>
          <w:b/>
          <w:color w:val="333333"/>
          <w:kern w:val="0"/>
          <w:sz w:val="24"/>
        </w:rPr>
      </w:pPr>
    </w:p>
    <w:p>
      <w:pPr>
        <w:widowControl/>
        <w:shd w:val="clear" w:color="auto" w:fill="FFFFFF"/>
        <w:snapToGrid w:val="0"/>
        <w:spacing w:line="240" w:lineRule="atLeast"/>
        <w:rPr>
          <w:rFonts w:ascii="宋体" w:hAnsi="宋体" w:eastAsia="宋体" w:cs="宋体"/>
          <w:b/>
          <w:color w:val="333333"/>
          <w:kern w:val="0"/>
          <w:sz w:val="24"/>
        </w:rPr>
      </w:pPr>
    </w:p>
    <w:p>
      <w:pPr>
        <w:widowControl/>
        <w:shd w:val="clear" w:color="auto" w:fill="FFFFFF"/>
        <w:snapToGrid w:val="0"/>
        <w:spacing w:line="240" w:lineRule="atLeast"/>
        <w:rPr>
          <w:rFonts w:ascii="宋体" w:hAnsi="宋体" w:eastAsia="宋体" w:cs="宋体"/>
          <w:b/>
          <w:color w:val="333333"/>
          <w:kern w:val="0"/>
          <w:sz w:val="24"/>
        </w:rPr>
      </w:pPr>
    </w:p>
    <w:p>
      <w:pPr>
        <w:widowControl/>
        <w:shd w:val="clear" w:color="auto" w:fill="FFFFFF"/>
        <w:snapToGrid w:val="0"/>
        <w:spacing w:line="240" w:lineRule="atLeast"/>
        <w:rPr>
          <w:rFonts w:ascii="宋体" w:hAnsi="宋体" w:eastAsia="宋体" w:cs="宋体"/>
          <w:b/>
          <w:color w:val="333333"/>
          <w:kern w:val="0"/>
          <w:sz w:val="24"/>
        </w:rPr>
      </w:pPr>
    </w:p>
    <w:p>
      <w:pPr>
        <w:widowControl/>
        <w:shd w:val="clear" w:color="auto" w:fill="FFFFFF"/>
        <w:snapToGrid w:val="0"/>
        <w:spacing w:line="240" w:lineRule="atLeast"/>
        <w:rPr>
          <w:rFonts w:ascii="宋体" w:hAnsi="宋体" w:eastAsia="宋体" w:cs="宋体"/>
          <w:b/>
          <w:color w:val="333333"/>
          <w:kern w:val="0"/>
          <w:sz w:val="24"/>
        </w:rPr>
      </w:pPr>
    </w:p>
    <w:p>
      <w:pPr>
        <w:widowControl/>
        <w:shd w:val="clear" w:color="auto" w:fill="FFFFFF"/>
        <w:snapToGrid w:val="0"/>
        <w:spacing w:line="240" w:lineRule="atLeast"/>
        <w:rPr>
          <w:rFonts w:ascii="宋体" w:hAnsi="宋体" w:eastAsia="宋体" w:cs="宋体"/>
          <w:b/>
          <w:color w:val="333333"/>
          <w:kern w:val="0"/>
          <w:sz w:val="24"/>
        </w:rPr>
      </w:pPr>
    </w:p>
    <w:p>
      <w:pPr>
        <w:widowControl/>
        <w:shd w:val="clear" w:color="auto" w:fill="FFFFFF"/>
        <w:snapToGrid w:val="0"/>
        <w:spacing w:line="240" w:lineRule="atLeast"/>
        <w:rPr>
          <w:rFonts w:hint="eastAsia" w:ascii="宋体" w:hAnsi="宋体" w:eastAsia="宋体" w:cs="宋体"/>
          <w:b/>
          <w:color w:val="333333"/>
          <w:kern w:val="0"/>
          <w:sz w:val="24"/>
        </w:rPr>
      </w:pPr>
    </w:p>
    <w:p>
      <w:pPr>
        <w:widowControl/>
        <w:shd w:val="clear" w:color="auto" w:fill="FFFFFF"/>
        <w:snapToGrid w:val="0"/>
        <w:spacing w:line="240" w:lineRule="atLeast"/>
        <w:rPr>
          <w:rFonts w:hint="eastAsia" w:ascii="宋体" w:hAnsi="宋体" w:eastAsia="宋体" w:cs="宋体"/>
          <w:b/>
          <w:color w:val="333333"/>
          <w:kern w:val="0"/>
          <w:sz w:val="24"/>
        </w:rPr>
      </w:pPr>
    </w:p>
    <w:p>
      <w:pPr>
        <w:widowControl/>
        <w:shd w:val="clear" w:color="auto" w:fill="FFFFFF"/>
        <w:snapToGrid w:val="0"/>
        <w:spacing w:line="240" w:lineRule="atLeast"/>
        <w:rPr>
          <w:rFonts w:hint="eastAsia" w:ascii="宋体" w:hAnsi="宋体" w:eastAsia="宋体" w:cs="宋体"/>
          <w:b/>
          <w:color w:val="333333"/>
          <w:kern w:val="0"/>
          <w:sz w:val="24"/>
        </w:rPr>
      </w:pPr>
    </w:p>
    <w:p>
      <w:pPr>
        <w:widowControl/>
        <w:shd w:val="clear" w:color="auto" w:fill="FFFFFF"/>
        <w:snapToGrid w:val="0"/>
        <w:spacing w:line="240" w:lineRule="atLeast"/>
        <w:rPr>
          <w:rFonts w:hint="eastAsia" w:ascii="宋体" w:hAnsi="宋体" w:eastAsia="宋体" w:cs="宋体"/>
          <w:b/>
          <w:color w:val="333333"/>
          <w:kern w:val="0"/>
          <w:sz w:val="24"/>
        </w:rPr>
      </w:pPr>
    </w:p>
    <w:p>
      <w:pPr>
        <w:widowControl/>
        <w:shd w:val="clear" w:color="auto" w:fill="FFFFFF"/>
        <w:spacing w:before="156" w:after="156" w:line="432" w:lineRule="atLeast"/>
        <w:jc w:val="left"/>
        <w:rPr>
          <w:rFonts w:hint="eastAsia" w:ascii="仿宋_GB2312" w:hAnsi="宋体" w:eastAsia="仿宋_GB2312" w:cs="宋体"/>
          <w:b/>
          <w:bCs/>
          <w:color w:val="333333"/>
          <w:kern w:val="0"/>
          <w:sz w:val="28"/>
          <w:szCs w:val="28"/>
        </w:rPr>
      </w:pPr>
    </w:p>
    <w:p>
      <w:pPr>
        <w:widowControl/>
        <w:shd w:val="clear" w:color="auto" w:fill="FFFFFF"/>
        <w:spacing w:before="156" w:after="156" w:line="432" w:lineRule="atLeast"/>
        <w:jc w:val="left"/>
        <w:rPr>
          <w:rFonts w:ascii="宋体" w:hAnsi="宋体" w:eastAsia="宋体" w:cs="宋体"/>
          <w:color w:val="333333"/>
          <w:kern w:val="0"/>
          <w:sz w:val="24"/>
        </w:rPr>
      </w:pPr>
      <w:r>
        <w:rPr>
          <w:rFonts w:hint="eastAsia" w:ascii="仿宋_GB2312" w:hAnsi="宋体" w:eastAsia="仿宋_GB2312" w:cs="宋体"/>
          <w:b/>
          <w:bCs/>
          <w:color w:val="333333"/>
          <w:kern w:val="0"/>
          <w:sz w:val="28"/>
          <w:szCs w:val="28"/>
        </w:rPr>
        <w:t>附件3（单位投标用）</w:t>
      </w:r>
    </w:p>
    <w:p>
      <w:pPr>
        <w:widowControl/>
        <w:shd w:val="clear" w:color="auto" w:fill="FFFFFF"/>
        <w:spacing w:before="156" w:after="156" w:line="432" w:lineRule="atLeast"/>
        <w:jc w:val="left"/>
        <w:rPr>
          <w:rFonts w:ascii="宋体" w:hAnsi="宋体" w:eastAsia="宋体" w:cs="宋体"/>
          <w:color w:val="333333"/>
          <w:kern w:val="0"/>
          <w:sz w:val="24"/>
        </w:rPr>
      </w:pPr>
      <w:r>
        <w:rPr>
          <w:rFonts w:hint="eastAsia" w:ascii="仿宋_GB2312" w:hAnsi="宋体" w:eastAsia="仿宋_GB2312" w:cs="宋体"/>
          <w:b/>
          <w:bCs/>
          <w:color w:val="333333"/>
          <w:kern w:val="0"/>
          <w:sz w:val="28"/>
          <w:szCs w:val="28"/>
        </w:rPr>
        <w:t> </w:t>
      </w:r>
    </w:p>
    <w:p>
      <w:pPr>
        <w:widowControl/>
        <w:shd w:val="clear" w:color="auto" w:fill="FFFFFF"/>
        <w:spacing w:line="432" w:lineRule="atLeast"/>
        <w:jc w:val="center"/>
        <w:rPr>
          <w:rFonts w:ascii="宋体" w:hAnsi="宋体" w:eastAsia="宋体" w:cs="宋体"/>
          <w:color w:val="333333"/>
          <w:kern w:val="0"/>
          <w:sz w:val="24"/>
        </w:rPr>
      </w:pPr>
      <w:r>
        <w:rPr>
          <w:rFonts w:hint="eastAsia" w:ascii="仿宋_GB2312" w:hAnsi="宋体" w:eastAsia="仿宋_GB2312" w:cs="宋体"/>
          <w:b/>
          <w:bCs/>
          <w:color w:val="000000"/>
          <w:kern w:val="0"/>
          <w:sz w:val="32"/>
          <w:szCs w:val="32"/>
        </w:rPr>
        <w:t>法定代表人授权书</w:t>
      </w:r>
    </w:p>
    <w:p>
      <w:pPr>
        <w:widowControl/>
        <w:shd w:val="clear" w:color="auto" w:fill="FFFFFF"/>
        <w:spacing w:line="432" w:lineRule="atLeast"/>
        <w:jc w:val="center"/>
        <w:rPr>
          <w:rFonts w:ascii="宋体" w:hAnsi="宋体" w:eastAsia="宋体" w:cs="宋体"/>
          <w:color w:val="333333"/>
          <w:kern w:val="0"/>
          <w:sz w:val="24"/>
        </w:rPr>
      </w:pPr>
      <w:r>
        <w:rPr>
          <w:rFonts w:hint="eastAsia" w:ascii="仿宋_GB2312" w:hAnsi="宋体" w:eastAsia="仿宋_GB2312" w:cs="宋体"/>
          <w:b/>
          <w:bCs/>
          <w:color w:val="000000"/>
          <w:kern w:val="0"/>
          <w:sz w:val="32"/>
          <w:szCs w:val="32"/>
        </w:rPr>
        <w:t> </w:t>
      </w:r>
    </w:p>
    <w:p>
      <w:pPr>
        <w:widowControl/>
        <w:shd w:val="clear" w:color="auto" w:fill="FFFFFF"/>
        <w:spacing w:line="500" w:lineRule="atLeast"/>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u w:val="single"/>
        </w:rPr>
        <w:t>（招租单位）：</w:t>
      </w:r>
    </w:p>
    <w:p>
      <w:pPr>
        <w:widowControl/>
        <w:shd w:val="clear" w:color="auto" w:fill="FFFFFF"/>
        <w:spacing w:line="500" w:lineRule="atLeast"/>
        <w:ind w:firstLine="645"/>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u w:val="single"/>
        </w:rPr>
        <w:t>（投标人全称）</w:t>
      </w:r>
      <w:r>
        <w:rPr>
          <w:rFonts w:hint="eastAsia" w:ascii="仿宋_GB2312" w:hAnsi="宋体" w:eastAsia="仿宋_GB2312" w:cs="宋体"/>
          <w:color w:val="333333"/>
          <w:kern w:val="0"/>
          <w:sz w:val="28"/>
          <w:szCs w:val="28"/>
        </w:rPr>
        <w:t>法定代表人</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u w:val="single"/>
        </w:rPr>
        <w:t> </w:t>
      </w:r>
      <w:r>
        <w:rPr>
          <w:rFonts w:hint="eastAsia" w:ascii="仿宋_GB2312" w:hAnsi="宋体" w:eastAsia="仿宋_GB2312" w:cs="宋体"/>
          <w:color w:val="333333"/>
          <w:kern w:val="0"/>
          <w:sz w:val="28"/>
          <w:szCs w:val="28"/>
        </w:rPr>
        <w:t> 授权</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u w:val="single"/>
        </w:rPr>
        <w:t> </w:t>
      </w:r>
      <w:r>
        <w:rPr>
          <w:rFonts w:hint="eastAsia" w:ascii="仿宋_GB2312" w:hAnsi="宋体" w:eastAsia="仿宋_GB2312" w:cs="宋体"/>
          <w:color w:val="333333"/>
          <w:kern w:val="0"/>
          <w:sz w:val="28"/>
          <w:szCs w:val="28"/>
          <w:u w:val="single"/>
        </w:rPr>
        <w:t>（投标人代表姓名）</w:t>
      </w:r>
      <w:r>
        <w:rPr>
          <w:rFonts w:hint="eastAsia" w:ascii="仿宋_GB2312" w:hAnsi="宋体" w:eastAsia="仿宋_GB2312" w:cs="宋体"/>
          <w:color w:val="333333"/>
          <w:kern w:val="0"/>
          <w:sz w:val="28"/>
          <w:szCs w:val="28"/>
        </w:rPr>
        <w:t>为投标人代表，代表本公司参加贵单位组织的</w:t>
      </w:r>
      <w:r>
        <w:rPr>
          <w:rFonts w:hint="eastAsia" w:ascii="仿宋_GB2312" w:hAnsi="宋体" w:eastAsia="仿宋_GB2312" w:cs="宋体"/>
          <w:color w:val="333333"/>
          <w:kern w:val="0"/>
          <w:sz w:val="28"/>
        </w:rPr>
        <w:t> </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szCs w:val="28"/>
        </w:rPr>
        <w:t>项目（招标编号</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u w:val="single"/>
        </w:rPr>
        <w:t> </w:t>
      </w:r>
      <w:r>
        <w:rPr>
          <w:rFonts w:hint="eastAsia" w:ascii="仿宋_GB2312" w:hAnsi="宋体" w:eastAsia="仿宋_GB2312" w:cs="宋体"/>
          <w:color w:val="333333"/>
          <w:kern w:val="0"/>
          <w:sz w:val="28"/>
          <w:szCs w:val="28"/>
        </w:rPr>
        <w:t>）招租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pPr>
        <w:widowControl/>
        <w:shd w:val="clear" w:color="auto" w:fill="FFFFFF"/>
        <w:spacing w:line="500" w:lineRule="atLeast"/>
        <w:ind w:firstLine="645"/>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本授权书自出具之日起生效。</w:t>
      </w:r>
    </w:p>
    <w:p>
      <w:pPr>
        <w:widowControl/>
        <w:shd w:val="clear" w:color="auto" w:fill="FFFFFF"/>
        <w:spacing w:line="500" w:lineRule="atLeast"/>
        <w:ind w:firstLine="645"/>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附：被授权人身份证复印件  </w:t>
      </w:r>
    </w:p>
    <w:p>
      <w:pPr>
        <w:widowControl/>
        <w:shd w:val="clear" w:color="auto" w:fill="FFFFFF"/>
        <w:spacing w:line="500" w:lineRule="atLeast"/>
        <w:ind w:firstLine="645"/>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注：企业（公司）投标需递交   </w:t>
      </w:r>
    </w:p>
    <w:p>
      <w:pPr>
        <w:widowControl/>
        <w:shd w:val="clear" w:color="auto" w:fill="FFFFFF"/>
        <w:spacing w:line="500" w:lineRule="atLeast"/>
        <w:jc w:val="left"/>
        <w:rPr>
          <w:rFonts w:hint="default" w:ascii="宋体" w:hAnsi="宋体" w:eastAsia="仿宋_GB2312" w:cs="宋体"/>
          <w:color w:val="333333"/>
          <w:kern w:val="0"/>
          <w:sz w:val="24"/>
          <w:lang w:val="en-US" w:eastAsia="zh-CN"/>
        </w:rPr>
      </w:pPr>
      <w:r>
        <w:rPr>
          <w:rFonts w:hint="eastAsia" w:ascii="仿宋_GB2312" w:hAnsi="宋体" w:eastAsia="仿宋_GB2312" w:cs="宋体"/>
          <w:color w:val="333333"/>
          <w:kern w:val="0"/>
          <w:sz w:val="28"/>
          <w:szCs w:val="28"/>
        </w:rPr>
        <w:t> 授权方 （全称并加盖公章）：</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szCs w:val="28"/>
          <w:u w:val="single"/>
          <w:lang w:val="en-US" w:eastAsia="zh-CN"/>
        </w:rPr>
        <w:t xml:space="preserve">                   </w:t>
      </w:r>
    </w:p>
    <w:p>
      <w:pPr>
        <w:widowControl/>
        <w:shd w:val="clear" w:color="auto" w:fill="FFFFFF"/>
        <w:spacing w:line="500" w:lineRule="atLeast"/>
        <w:ind w:firstLine="560" w:firstLineChars="200"/>
        <w:jc w:val="left"/>
        <w:rPr>
          <w:rFonts w:ascii="宋体" w:hAnsi="宋体" w:eastAsia="宋体" w:cs="宋体"/>
          <w:color w:val="333333"/>
          <w:kern w:val="0"/>
          <w:sz w:val="24"/>
          <w:u w:val="single"/>
        </w:rPr>
      </w:pPr>
      <w:r>
        <w:rPr>
          <w:rFonts w:hint="eastAsia" w:ascii="仿宋_GB2312" w:hAnsi="宋体" w:eastAsia="仿宋_GB2312" w:cs="宋体"/>
          <w:color w:val="333333"/>
          <w:kern w:val="0"/>
          <w:sz w:val="28"/>
          <w:szCs w:val="28"/>
        </w:rPr>
        <w:t>法定代表人签字：</w:t>
      </w:r>
      <w:r>
        <w:rPr>
          <w:rFonts w:hint="eastAsia" w:ascii="仿宋_GB2312" w:hAnsi="宋体" w:eastAsia="仿宋_GB2312" w:cs="宋体"/>
          <w:color w:val="333333"/>
          <w:kern w:val="0"/>
          <w:sz w:val="28"/>
          <w:szCs w:val="28"/>
          <w:u w:val="single"/>
          <w:lang w:val="en-US" w:eastAsia="zh-CN"/>
        </w:rPr>
        <w:t xml:space="preserve">                                 </w:t>
      </w:r>
      <w:r>
        <w:rPr>
          <w:rFonts w:hint="eastAsia" w:ascii="仿宋_GB2312" w:hAnsi="宋体" w:eastAsia="仿宋_GB2312" w:cs="宋体"/>
          <w:color w:val="333333"/>
          <w:kern w:val="0"/>
          <w:sz w:val="28"/>
          <w:szCs w:val="28"/>
          <w:u w:val="single"/>
        </w:rPr>
        <w:t> </w:t>
      </w:r>
    </w:p>
    <w:p>
      <w:pPr>
        <w:widowControl/>
        <w:shd w:val="clear" w:color="auto" w:fill="FFFFFF"/>
        <w:spacing w:line="500" w:lineRule="atLeast"/>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 日   </w:t>
      </w:r>
      <w:r>
        <w:rPr>
          <w:rFonts w:hint="eastAsia" w:ascii="仿宋_GB2312" w:hAnsi="宋体" w:eastAsia="仿宋_GB2312" w:cs="宋体"/>
          <w:color w:val="333333"/>
          <w:kern w:val="0"/>
          <w:sz w:val="28"/>
        </w:rPr>
        <w:t> </w:t>
      </w:r>
      <w:r>
        <w:rPr>
          <w:rFonts w:hint="eastAsia" w:ascii="仿宋_GB2312" w:hAnsi="宋体" w:eastAsia="仿宋_GB2312" w:cs="宋体"/>
          <w:color w:val="333333"/>
          <w:kern w:val="0"/>
          <w:sz w:val="28"/>
          <w:szCs w:val="28"/>
        </w:rPr>
        <w:t>期： </w:t>
      </w:r>
      <w:r>
        <w:rPr>
          <w:rFonts w:hint="eastAsia" w:ascii="仿宋_GB2312" w:hAnsi="宋体" w:eastAsia="仿宋_GB2312" w:cs="宋体"/>
          <w:color w:val="333333"/>
          <w:kern w:val="0"/>
          <w:sz w:val="28"/>
        </w:rPr>
        <w:t> </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szCs w:val="28"/>
          <w:u w:val="single"/>
          <w:lang w:val="en-US" w:eastAsia="zh-CN"/>
        </w:rPr>
        <w:t xml:space="preserve">                                  </w:t>
      </w:r>
      <w:r>
        <w:rPr>
          <w:rFonts w:hint="eastAsia" w:ascii="仿宋_GB2312" w:hAnsi="宋体" w:eastAsia="仿宋_GB2312" w:cs="宋体"/>
          <w:color w:val="333333"/>
          <w:kern w:val="0"/>
          <w:sz w:val="28"/>
          <w:szCs w:val="28"/>
        </w:rPr>
        <w:t>      </w:t>
      </w:r>
    </w:p>
    <w:p>
      <w:pPr>
        <w:widowControl/>
        <w:shd w:val="clear" w:color="auto" w:fill="FFFFFF"/>
        <w:spacing w:line="500" w:lineRule="atLeast"/>
        <w:ind w:firstLine="560" w:firstLineChars="200"/>
        <w:jc w:val="left"/>
        <w:rPr>
          <w:rFonts w:hint="default" w:ascii="宋体" w:hAnsi="宋体" w:eastAsia="仿宋_GB2312" w:cs="宋体"/>
          <w:color w:val="333333"/>
          <w:kern w:val="0"/>
          <w:sz w:val="24"/>
          <w:lang w:val="en-US" w:eastAsia="zh-CN"/>
        </w:rPr>
      </w:pPr>
      <w:r>
        <w:rPr>
          <w:rFonts w:hint="eastAsia" w:ascii="仿宋_GB2312" w:hAnsi="宋体" w:eastAsia="仿宋_GB2312" w:cs="宋体"/>
          <w:color w:val="333333"/>
          <w:kern w:val="0"/>
          <w:sz w:val="28"/>
          <w:szCs w:val="28"/>
        </w:rPr>
        <w:t>被授权方签字：</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szCs w:val="28"/>
          <w:u w:val="single"/>
          <w:lang w:val="en-US" w:eastAsia="zh-CN"/>
        </w:rPr>
        <w:t xml:space="preserve">                                 </w:t>
      </w: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日   </w:t>
      </w:r>
      <w:r>
        <w:rPr>
          <w:rFonts w:hint="eastAsia" w:ascii="仿宋_GB2312" w:hAnsi="宋体" w:eastAsia="仿宋_GB2312" w:cs="宋体"/>
          <w:color w:val="333333"/>
          <w:kern w:val="0"/>
          <w:sz w:val="28"/>
        </w:rPr>
        <w:t> </w:t>
      </w:r>
      <w:r>
        <w:rPr>
          <w:rFonts w:hint="eastAsia" w:ascii="仿宋_GB2312" w:hAnsi="宋体" w:eastAsia="仿宋_GB2312" w:cs="宋体"/>
          <w:color w:val="333333"/>
          <w:kern w:val="0"/>
          <w:sz w:val="28"/>
          <w:szCs w:val="28"/>
        </w:rPr>
        <w:t>期：</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szCs w:val="28"/>
          <w:u w:val="single"/>
          <w:lang w:val="en-US" w:eastAsia="zh-CN"/>
        </w:rPr>
        <w:t xml:space="preserve">            </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szCs w:val="28"/>
        </w:rPr>
        <w:t>  </w:t>
      </w: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21"/>
          <w:szCs w:val="21"/>
        </w:rPr>
      </w:pPr>
      <w:r>
        <w:rPr>
          <w:rFonts w:hint="eastAsia" w:ascii="宋体" w:hAnsi="宋体" w:eastAsia="宋体" w:cs="宋体"/>
          <w:b/>
          <w:bCs/>
          <w:i w:val="0"/>
          <w:iCs w:val="0"/>
          <w:caps w:val="0"/>
          <w:color w:val="333333"/>
          <w:spacing w:val="0"/>
          <w:kern w:val="0"/>
          <w:sz w:val="21"/>
          <w:szCs w:val="21"/>
          <w:shd w:val="clear" w:fill="FFFFFF"/>
          <w:lang w:val="en-US" w:eastAsia="zh-CN" w:bidi="ar"/>
        </w:rPr>
        <w:t>自然人授权委托书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b/>
          <w:bCs/>
          <w:i w:val="0"/>
          <w:iCs w:val="0"/>
          <w:caps w:val="0"/>
          <w:color w:val="333333"/>
          <w:spacing w:val="0"/>
          <w:kern w:val="0"/>
          <w:sz w:val="21"/>
          <w:szCs w:val="21"/>
          <w:shd w:val="clear" w:fill="FFFFFF"/>
          <w:lang w:val="en-US" w:eastAsia="zh-CN" w:bidi="ar"/>
        </w:rPr>
        <w:t> </w:t>
      </w:r>
    </w:p>
    <w:p>
      <w:pPr>
        <w:widowControl/>
        <w:shd w:val="clear" w:color="auto" w:fill="FFFFFF"/>
        <w:snapToGrid w:val="0"/>
        <w:spacing w:line="360" w:lineRule="auto"/>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shd w:val="clear" w:fill="FFFFFF"/>
          <w:lang w:val="en-US" w:eastAsia="zh-CN" w:bidi="ar"/>
        </w:rPr>
        <w:t>致：</w:t>
      </w:r>
      <w:r>
        <w:rPr>
          <w:rFonts w:hint="eastAsia" w:asciiTheme="minorEastAsia" w:hAnsiTheme="minorEastAsia" w:cstheme="minorEastAsia"/>
          <w:sz w:val="24"/>
          <w:lang w:val="en-US" w:eastAsia="zh-CN"/>
        </w:rPr>
        <w:t>全椒县武岗镇人民政府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 w:right="0" w:firstLine="56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shd w:val="clear" w:fill="FFFFFF"/>
          <w:lang w:val="en-US" w:eastAsia="zh-CN" w:bidi="ar"/>
        </w:rPr>
        <w:t>本授权书声明:</w:t>
      </w:r>
      <w:r>
        <w:rPr>
          <w:rFonts w:hint="eastAsia" w:ascii="宋体" w:hAnsi="宋体" w:eastAsia="宋体" w:cs="宋体"/>
          <w:i w:val="0"/>
          <w:iCs w:val="0"/>
          <w:caps w:val="0"/>
          <w:color w:val="333333"/>
          <w:spacing w:val="0"/>
          <w:kern w:val="0"/>
          <w:sz w:val="21"/>
          <w:szCs w:val="21"/>
          <w:u w:val="single"/>
          <w:shd w:val="clear" w:fill="FFFFFF"/>
          <w:lang w:val="en-US" w:eastAsia="zh-CN" w:bidi="ar"/>
        </w:rPr>
        <w:t>         </w:t>
      </w:r>
      <w:r>
        <w:rPr>
          <w:rFonts w:hint="eastAsia" w:ascii="宋体" w:hAnsi="宋体" w:eastAsia="宋体" w:cs="宋体"/>
          <w:i w:val="0"/>
          <w:iCs w:val="0"/>
          <w:caps w:val="0"/>
          <w:color w:val="333333"/>
          <w:spacing w:val="0"/>
          <w:kern w:val="0"/>
          <w:sz w:val="21"/>
          <w:szCs w:val="21"/>
          <w:shd w:val="clear" w:fill="FFFFFF"/>
          <w:lang w:val="en-US" w:eastAsia="zh-CN" w:bidi="ar"/>
        </w:rPr>
        <w:t>(竞租人姓名)授权</w:t>
      </w:r>
      <w:r>
        <w:rPr>
          <w:rFonts w:hint="eastAsia" w:ascii="宋体" w:hAnsi="宋体" w:eastAsia="宋体" w:cs="宋体"/>
          <w:i w:val="0"/>
          <w:iCs w:val="0"/>
          <w:caps w:val="0"/>
          <w:color w:val="333333"/>
          <w:spacing w:val="0"/>
          <w:kern w:val="0"/>
          <w:sz w:val="21"/>
          <w:szCs w:val="21"/>
          <w:u w:val="single"/>
          <w:shd w:val="clear" w:fill="FFFFFF"/>
          <w:lang w:val="en-US" w:eastAsia="zh-CN" w:bidi="ar"/>
        </w:rPr>
        <w:t>        </w:t>
      </w:r>
      <w:r>
        <w:rPr>
          <w:rFonts w:hint="eastAsia" w:ascii="宋体" w:hAnsi="宋体" w:eastAsia="宋体" w:cs="宋体"/>
          <w:i w:val="0"/>
          <w:iCs w:val="0"/>
          <w:caps w:val="0"/>
          <w:color w:val="333333"/>
          <w:spacing w:val="0"/>
          <w:kern w:val="0"/>
          <w:sz w:val="21"/>
          <w:szCs w:val="21"/>
          <w:shd w:val="clear" w:fill="FFFFFF"/>
          <w:lang w:val="en-US" w:eastAsia="zh-CN" w:bidi="ar"/>
        </w:rPr>
        <w:t>（代理人的姓名）为本人的合法代理人，以本人名义处理贵方组织的“ </w:t>
      </w:r>
      <w:r>
        <w:rPr>
          <w:rFonts w:hint="eastAsia" w:ascii="宋体" w:hAnsi="宋体" w:eastAsia="宋体" w:cs="宋体"/>
          <w:i w:val="0"/>
          <w:iCs w:val="0"/>
          <w:caps w:val="0"/>
          <w:color w:val="333333"/>
          <w:spacing w:val="0"/>
          <w:kern w:val="0"/>
          <w:sz w:val="21"/>
          <w:szCs w:val="21"/>
          <w:u w:val="single"/>
          <w:shd w:val="clear" w:fill="FFFFFF"/>
          <w:lang w:val="en-US" w:eastAsia="zh-CN" w:bidi="ar"/>
        </w:rPr>
        <w:t>      （项目编号：）</w:t>
      </w:r>
      <w:r>
        <w:rPr>
          <w:rFonts w:hint="eastAsia" w:ascii="宋体" w:hAnsi="宋体" w:eastAsia="宋体" w:cs="宋体"/>
          <w:i w:val="0"/>
          <w:iCs w:val="0"/>
          <w:caps w:val="0"/>
          <w:color w:val="333333"/>
          <w:spacing w:val="0"/>
          <w:kern w:val="0"/>
          <w:sz w:val="21"/>
          <w:szCs w:val="21"/>
          <w:shd w:val="clear" w:fill="FFFFFF"/>
          <w:lang w:val="en-US" w:eastAsia="zh-CN" w:bidi="ar"/>
        </w:rPr>
        <w:t>”的意向承租人资格审查、项目登记登记、竞价、领取成交确认书、租赁合同的签订等一切与之有关的事务。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 w:right="0" w:firstLine="56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shd w:val="clear" w:fill="FFFFFF"/>
          <w:lang w:val="en-US" w:eastAsia="zh-CN" w:bidi="ar"/>
        </w:rPr>
        <w:t>本授权书于</w:t>
      </w:r>
      <w:r>
        <w:rPr>
          <w:rFonts w:hint="eastAsia" w:ascii="宋体" w:hAnsi="宋体" w:eastAsia="宋体" w:cs="宋体"/>
          <w:i w:val="0"/>
          <w:iCs w:val="0"/>
          <w:caps w:val="0"/>
          <w:color w:val="333333"/>
          <w:spacing w:val="0"/>
          <w:kern w:val="0"/>
          <w:sz w:val="21"/>
          <w:szCs w:val="21"/>
          <w:u w:val="single"/>
          <w:shd w:val="clear" w:fill="FFFFFF"/>
          <w:lang w:val="en-US" w:eastAsia="zh-CN" w:bidi="ar"/>
        </w:rPr>
        <w:t>    </w:t>
      </w:r>
      <w:r>
        <w:rPr>
          <w:rFonts w:hint="eastAsia" w:ascii="宋体" w:hAnsi="宋体" w:eastAsia="宋体" w:cs="宋体"/>
          <w:i w:val="0"/>
          <w:iCs w:val="0"/>
          <w:caps w:val="0"/>
          <w:color w:val="333333"/>
          <w:spacing w:val="0"/>
          <w:kern w:val="0"/>
          <w:sz w:val="21"/>
          <w:szCs w:val="21"/>
          <w:shd w:val="clear" w:fill="FFFFFF"/>
          <w:lang w:val="en-US" w:eastAsia="zh-CN" w:bidi="ar"/>
        </w:rPr>
        <w:t>年</w:t>
      </w:r>
      <w:r>
        <w:rPr>
          <w:rFonts w:hint="eastAsia" w:ascii="宋体" w:hAnsi="宋体" w:eastAsia="宋体" w:cs="宋体"/>
          <w:i w:val="0"/>
          <w:iCs w:val="0"/>
          <w:caps w:val="0"/>
          <w:color w:val="333333"/>
          <w:spacing w:val="0"/>
          <w:kern w:val="0"/>
          <w:sz w:val="21"/>
          <w:szCs w:val="21"/>
          <w:u w:val="single"/>
          <w:shd w:val="clear" w:fill="FFFFFF"/>
          <w:lang w:val="en-US" w:eastAsia="zh-CN" w:bidi="ar"/>
        </w:rPr>
        <w:t>    </w:t>
      </w:r>
      <w:r>
        <w:rPr>
          <w:rFonts w:hint="eastAsia" w:ascii="宋体" w:hAnsi="宋体" w:eastAsia="宋体" w:cs="宋体"/>
          <w:i w:val="0"/>
          <w:iCs w:val="0"/>
          <w:caps w:val="0"/>
          <w:color w:val="333333"/>
          <w:spacing w:val="0"/>
          <w:kern w:val="0"/>
          <w:sz w:val="21"/>
          <w:szCs w:val="21"/>
          <w:shd w:val="clear" w:fill="FFFFFF"/>
          <w:lang w:val="en-US" w:eastAsia="zh-CN" w:bidi="ar"/>
        </w:rPr>
        <w:t>月</w:t>
      </w:r>
      <w:r>
        <w:rPr>
          <w:rFonts w:hint="eastAsia" w:ascii="宋体" w:hAnsi="宋体" w:eastAsia="宋体" w:cs="宋体"/>
          <w:i w:val="0"/>
          <w:iCs w:val="0"/>
          <w:caps w:val="0"/>
          <w:color w:val="333333"/>
          <w:spacing w:val="0"/>
          <w:kern w:val="0"/>
          <w:sz w:val="21"/>
          <w:szCs w:val="21"/>
          <w:u w:val="single"/>
          <w:shd w:val="clear" w:fill="FFFFFF"/>
          <w:lang w:val="en-US" w:eastAsia="zh-CN" w:bidi="ar"/>
        </w:rPr>
        <w:t>    </w:t>
      </w:r>
      <w:r>
        <w:rPr>
          <w:rFonts w:hint="eastAsia" w:ascii="宋体" w:hAnsi="宋体" w:eastAsia="宋体" w:cs="宋体"/>
          <w:i w:val="0"/>
          <w:iCs w:val="0"/>
          <w:caps w:val="0"/>
          <w:color w:val="333333"/>
          <w:spacing w:val="0"/>
          <w:kern w:val="0"/>
          <w:sz w:val="21"/>
          <w:szCs w:val="21"/>
          <w:shd w:val="clear" w:fill="FFFFFF"/>
          <w:lang w:val="en-US" w:eastAsia="zh-CN" w:bidi="ar"/>
        </w:rPr>
        <w:t>日签字生效，特此声明。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firstLineChars="20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shd w:val="clear" w:fill="FFFFFF"/>
          <w:lang w:val="en-US" w:eastAsia="zh-CN" w:bidi="ar"/>
        </w:rPr>
        <w:t> 竞买人（签字）：</w:t>
      </w:r>
      <w:r>
        <w:rPr>
          <w:rFonts w:hint="eastAsia" w:ascii="宋体" w:hAnsi="宋体" w:eastAsia="宋体" w:cs="宋体"/>
          <w:i w:val="0"/>
          <w:iCs w:val="0"/>
          <w:caps w:val="0"/>
          <w:color w:val="333333"/>
          <w:spacing w:val="0"/>
          <w:kern w:val="0"/>
          <w:sz w:val="21"/>
          <w:szCs w:val="21"/>
          <w:u w:val="singl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 w:right="0" w:firstLine="56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shd w:val="clear" w:fill="FFFFFF"/>
          <w:lang w:val="en-US" w:eastAsia="zh-CN" w:bidi="ar"/>
        </w:rPr>
        <w:t>身份证号码：</w:t>
      </w:r>
      <w:r>
        <w:rPr>
          <w:rFonts w:hint="eastAsia" w:ascii="宋体" w:hAnsi="宋体" w:eastAsia="宋体" w:cs="宋体"/>
          <w:i w:val="0"/>
          <w:iCs w:val="0"/>
          <w:caps w:val="0"/>
          <w:color w:val="333333"/>
          <w:spacing w:val="0"/>
          <w:kern w:val="0"/>
          <w:sz w:val="21"/>
          <w:szCs w:val="21"/>
          <w:u w:val="singl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 w:right="0" w:firstLine="56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shd w:val="clear" w:fill="FFFFFF"/>
          <w:lang w:val="en-US" w:eastAsia="zh-CN" w:bidi="ar"/>
        </w:rPr>
        <w:t>代理人姓名：</w:t>
      </w:r>
      <w:r>
        <w:rPr>
          <w:rFonts w:hint="eastAsia" w:ascii="宋体" w:hAnsi="宋体" w:eastAsia="宋体" w:cs="宋体"/>
          <w:i w:val="0"/>
          <w:iCs w:val="0"/>
          <w:caps w:val="0"/>
          <w:color w:val="333333"/>
          <w:spacing w:val="0"/>
          <w:kern w:val="0"/>
          <w:sz w:val="21"/>
          <w:szCs w:val="21"/>
          <w:u w:val="single"/>
          <w:shd w:val="clear" w:fill="FFFFFF"/>
          <w:lang w:val="en-US" w:eastAsia="zh-CN" w:bidi="ar"/>
        </w:rPr>
        <w:t>        </w:t>
      </w:r>
      <w:r>
        <w:rPr>
          <w:rFonts w:hint="eastAsia" w:ascii="宋体" w:hAnsi="宋体" w:eastAsia="宋体" w:cs="宋体"/>
          <w:i w:val="0"/>
          <w:iCs w:val="0"/>
          <w:caps w:val="0"/>
          <w:color w:val="333333"/>
          <w:spacing w:val="0"/>
          <w:kern w:val="0"/>
          <w:sz w:val="21"/>
          <w:szCs w:val="21"/>
          <w:shd w:val="clear" w:fill="FFFFFF"/>
          <w:lang w:val="en-US" w:eastAsia="zh-CN" w:bidi="ar"/>
        </w:rPr>
        <w:t>性别：</w:t>
      </w:r>
      <w:r>
        <w:rPr>
          <w:rFonts w:hint="eastAsia" w:ascii="宋体" w:hAnsi="宋体" w:eastAsia="宋体" w:cs="宋体"/>
          <w:i w:val="0"/>
          <w:iCs w:val="0"/>
          <w:caps w:val="0"/>
          <w:color w:val="333333"/>
          <w:spacing w:val="0"/>
          <w:kern w:val="0"/>
          <w:sz w:val="21"/>
          <w:szCs w:val="21"/>
          <w:u w:val="single"/>
          <w:shd w:val="clear" w:fill="FFFFFF"/>
          <w:lang w:val="en-US" w:eastAsia="zh-CN" w:bidi="ar"/>
        </w:rPr>
        <w:t>    </w:t>
      </w:r>
      <w:r>
        <w:rPr>
          <w:rFonts w:hint="eastAsia" w:ascii="宋体" w:hAnsi="宋体" w:eastAsia="宋体" w:cs="宋体"/>
          <w:i w:val="0"/>
          <w:iCs w:val="0"/>
          <w:caps w:val="0"/>
          <w:color w:val="333333"/>
          <w:spacing w:val="0"/>
          <w:kern w:val="0"/>
          <w:sz w:val="21"/>
          <w:szCs w:val="21"/>
          <w:shd w:val="clear" w:fill="FFFFFF"/>
          <w:lang w:val="en-US" w:eastAsia="zh-CN" w:bidi="ar"/>
        </w:rPr>
        <w:t>年龄：</w:t>
      </w:r>
      <w:r>
        <w:rPr>
          <w:rFonts w:hint="eastAsia" w:ascii="宋体" w:hAnsi="宋体" w:eastAsia="宋体" w:cs="宋体"/>
          <w:i w:val="0"/>
          <w:iCs w:val="0"/>
          <w:caps w:val="0"/>
          <w:color w:val="333333"/>
          <w:spacing w:val="0"/>
          <w:kern w:val="0"/>
          <w:sz w:val="21"/>
          <w:szCs w:val="21"/>
          <w:u w:val="singl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shd w:val="clear" w:fill="FFFFFF"/>
          <w:lang w:val="en-US" w:eastAsia="zh-CN" w:bidi="ar"/>
        </w:rPr>
        <w:t>身份证号码：</w:t>
      </w:r>
      <w:r>
        <w:rPr>
          <w:rFonts w:hint="eastAsia" w:ascii="宋体" w:hAnsi="宋体" w:eastAsia="宋体" w:cs="宋体"/>
          <w:i w:val="0"/>
          <w:iCs w:val="0"/>
          <w:caps w:val="0"/>
          <w:color w:val="333333"/>
          <w:spacing w:val="0"/>
          <w:kern w:val="0"/>
          <w:sz w:val="21"/>
          <w:szCs w:val="21"/>
          <w:u w:val="singl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shd w:val="clear" w:fill="FFFFFF"/>
          <w:lang w:val="en-US" w:eastAsia="zh-CN" w:bidi="ar"/>
        </w:rPr>
        <w:t>联系方式：  </w:t>
      </w:r>
      <w:r>
        <w:rPr>
          <w:rFonts w:hint="eastAsia" w:ascii="宋体" w:hAnsi="宋体" w:eastAsia="宋体" w:cs="宋体"/>
          <w:i w:val="0"/>
          <w:iCs w:val="0"/>
          <w:caps w:val="0"/>
          <w:color w:val="333333"/>
          <w:spacing w:val="0"/>
          <w:kern w:val="0"/>
          <w:sz w:val="21"/>
          <w:szCs w:val="21"/>
          <w:u w:val="single"/>
          <w:shd w:val="clear" w:fill="FFFFFF"/>
          <w:lang w:val="en-US" w:eastAsia="zh-CN" w:bidi="ar"/>
        </w:rPr>
        <w:t>                     </w:t>
      </w:r>
      <w:r>
        <w:rPr>
          <w:rFonts w:hint="eastAsia" w:ascii="宋体" w:hAnsi="宋体" w:eastAsia="宋体" w:cs="宋体"/>
          <w:i w:val="0"/>
          <w:iCs w:val="0"/>
          <w:caps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56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shd w:val="clear" w:fill="FFFFFF"/>
          <w:lang w:val="en-US" w:eastAsia="zh-CN" w:bidi="ar"/>
        </w:rPr>
        <w:t> </w:t>
      </w:r>
      <w:r>
        <w:rPr>
          <w:rFonts w:hint="eastAsia" w:ascii="宋体" w:hAnsi="宋体" w:eastAsia="宋体" w:cs="宋体"/>
          <w:b/>
          <w:bCs/>
          <w:i w:val="0"/>
          <w:iCs w:val="0"/>
          <w:caps w:val="0"/>
          <w:color w:val="333333"/>
          <w:spacing w:val="0"/>
          <w:kern w:val="0"/>
          <w:sz w:val="21"/>
          <w:szCs w:val="21"/>
          <w:shd w:val="clear" w:fill="FFFFFF"/>
          <w:lang w:val="en-US" w:eastAsia="zh-CN" w:bidi="ar"/>
        </w:rPr>
        <w:t>注：竞买人指定的收款账户须为竞买人本单位（本人）账户。</w:t>
      </w: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before="156" w:after="156" w:line="432" w:lineRule="atLeast"/>
        <w:jc w:val="left"/>
        <w:rPr>
          <w:rFonts w:ascii="宋体" w:hAnsi="宋体" w:eastAsia="宋体" w:cs="宋体"/>
          <w:color w:val="333333"/>
          <w:kern w:val="0"/>
          <w:sz w:val="24"/>
        </w:rPr>
      </w:pPr>
      <w:r>
        <w:rPr>
          <w:rFonts w:hint="eastAsia" w:ascii="仿宋_GB2312" w:hAnsi="宋体" w:eastAsia="仿宋_GB2312" w:cs="宋体"/>
          <w:b/>
          <w:bCs/>
          <w:color w:val="333333"/>
          <w:kern w:val="0"/>
          <w:sz w:val="28"/>
          <w:szCs w:val="28"/>
        </w:rPr>
        <w:t>附件</w:t>
      </w:r>
      <w:r>
        <w:rPr>
          <w:rFonts w:hint="eastAsia" w:ascii="仿宋_GB2312" w:hAnsi="宋体" w:eastAsia="仿宋_GB2312" w:cs="宋体"/>
          <w:b/>
          <w:bCs/>
          <w:color w:val="333333"/>
          <w:kern w:val="0"/>
          <w:sz w:val="28"/>
          <w:szCs w:val="28"/>
          <w:lang w:val="en-US" w:eastAsia="zh-CN"/>
        </w:rPr>
        <w:t>4</w:t>
      </w:r>
      <w:r>
        <w:rPr>
          <w:rFonts w:hint="eastAsia" w:ascii="仿宋_GB2312" w:hAnsi="宋体" w:eastAsia="仿宋_GB2312" w:cs="宋体"/>
          <w:b/>
          <w:bCs/>
          <w:color w:val="333333"/>
          <w:kern w:val="0"/>
          <w:sz w:val="28"/>
          <w:szCs w:val="28"/>
        </w:rPr>
        <w:t>（单位投标用）</w:t>
      </w:r>
    </w:p>
    <w:p>
      <w:pPr>
        <w:spacing w:line="360" w:lineRule="auto"/>
        <w:ind w:right="560" w:firstLine="560"/>
        <w:jc w:val="left"/>
        <w:rPr>
          <w:rFonts w:hint="eastAsia"/>
          <w:sz w:val="24"/>
        </w:rPr>
      </w:pPr>
      <w:r>
        <w:rPr>
          <w:rFonts w:hint="eastAsia" w:ascii="宋体" w:hAnsi="宋体" w:eastAsia="宋体" w:cs="宋体"/>
          <w:color w:val="333333"/>
          <w:kern w:val="0"/>
          <w:sz w:val="24"/>
        </w:rPr>
        <w:t>招标文件要求的其他材料或投标人认为需要提供的其他材料</w:t>
      </w: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line="500" w:lineRule="atLeast"/>
        <w:ind w:firstLine="560" w:firstLineChars="200"/>
        <w:jc w:val="left"/>
        <w:rPr>
          <w:rFonts w:ascii="仿宋_GB2312" w:hAnsi="宋体" w:eastAsia="仿宋_GB2312" w:cs="宋体"/>
          <w:color w:val="333333"/>
          <w:kern w:val="0"/>
          <w:sz w:val="28"/>
          <w:szCs w:val="28"/>
        </w:rPr>
      </w:pPr>
    </w:p>
    <w:p>
      <w:pPr>
        <w:widowControl/>
        <w:shd w:val="clear" w:color="auto" w:fill="FFFFFF"/>
        <w:spacing w:before="156" w:after="156" w:line="432" w:lineRule="atLeast"/>
        <w:jc w:val="left"/>
        <w:rPr>
          <w:rFonts w:ascii="仿宋_GB2312" w:hAnsi="宋体" w:eastAsia="仿宋_GB2312" w:cs="宋体"/>
          <w:b/>
          <w:bCs/>
          <w:color w:val="333333"/>
          <w:kern w:val="0"/>
          <w:sz w:val="28"/>
          <w:szCs w:val="28"/>
        </w:rPr>
      </w:pPr>
      <w:r>
        <w:rPr>
          <w:rFonts w:hint="eastAsia" w:ascii="仿宋_GB2312" w:hAnsi="宋体" w:eastAsia="仿宋_GB2312" w:cs="宋体"/>
          <w:b/>
          <w:bCs/>
          <w:color w:val="333333"/>
          <w:kern w:val="0"/>
          <w:sz w:val="28"/>
          <w:szCs w:val="28"/>
        </w:rPr>
        <w:t>附件</w:t>
      </w:r>
      <w:r>
        <w:rPr>
          <w:rFonts w:hint="eastAsia" w:ascii="仿宋_GB2312" w:hAnsi="宋体" w:eastAsia="仿宋_GB2312" w:cs="宋体"/>
          <w:b/>
          <w:bCs/>
          <w:color w:val="333333"/>
          <w:kern w:val="0"/>
          <w:sz w:val="28"/>
          <w:szCs w:val="28"/>
          <w:lang w:val="en-US" w:eastAsia="zh-CN"/>
        </w:rPr>
        <w:t>5</w:t>
      </w:r>
      <w:r>
        <w:rPr>
          <w:rFonts w:hint="eastAsia" w:ascii="仿宋_GB2312" w:hAnsi="宋体" w:eastAsia="仿宋_GB2312" w:cs="宋体"/>
          <w:b/>
          <w:bCs/>
          <w:color w:val="333333"/>
          <w:kern w:val="0"/>
          <w:sz w:val="28"/>
          <w:szCs w:val="28"/>
        </w:rPr>
        <w:t>（合同格式）</w:t>
      </w:r>
    </w:p>
    <w:p>
      <w:pPr>
        <w:spacing w:line="460" w:lineRule="exact"/>
        <w:jc w:val="center"/>
        <w:rPr>
          <w:rFonts w:hint="eastAsia" w:ascii="宋体" w:hAnsi="宋体" w:eastAsia="宋体" w:cs="宋体"/>
          <w:b/>
          <w:color w:val="333333"/>
          <w:kern w:val="0"/>
          <w:sz w:val="30"/>
          <w:szCs w:val="30"/>
          <w:shd w:val="clear" w:color="auto" w:fill="FFFFFF"/>
          <w:lang w:eastAsia="zh-CN"/>
        </w:rPr>
      </w:pPr>
      <w:r>
        <w:rPr>
          <w:rFonts w:hint="eastAsia" w:ascii="宋体" w:hAnsi="宋体" w:eastAsia="宋体" w:cs="宋体"/>
          <w:b/>
          <w:color w:val="333333"/>
          <w:kern w:val="0"/>
          <w:sz w:val="30"/>
          <w:szCs w:val="30"/>
          <w:shd w:val="clear" w:color="auto" w:fill="FFFFFF"/>
          <w:lang w:eastAsia="zh-CN"/>
        </w:rPr>
        <w:t>全椒县武岗镇官渡龙虾交易市场招租项目</w:t>
      </w:r>
    </w:p>
    <w:p>
      <w:pPr>
        <w:spacing w:line="460" w:lineRule="exact"/>
        <w:jc w:val="center"/>
        <w:rPr>
          <w:b/>
          <w:bCs/>
          <w:sz w:val="36"/>
          <w:szCs w:val="36"/>
        </w:rPr>
      </w:pPr>
      <w:r>
        <w:rPr>
          <w:rFonts w:hint="eastAsia"/>
          <w:b/>
          <w:bCs/>
          <w:sz w:val="36"/>
          <w:szCs w:val="36"/>
        </w:rPr>
        <w:t>承包合同</w:t>
      </w:r>
    </w:p>
    <w:p>
      <w:pPr>
        <w:spacing w:line="460" w:lineRule="exact"/>
        <w:jc w:val="center"/>
        <w:rPr>
          <w:b/>
          <w:bCs/>
          <w:sz w:val="28"/>
          <w:szCs w:val="28"/>
        </w:rPr>
      </w:pPr>
    </w:p>
    <w:p>
      <w:pPr>
        <w:snapToGrid w:val="0"/>
        <w:spacing w:line="240" w:lineRule="atLeast"/>
        <w:rPr>
          <w:b/>
          <w:sz w:val="28"/>
          <w:szCs w:val="28"/>
        </w:rPr>
      </w:pPr>
      <w:r>
        <w:rPr>
          <w:rFonts w:hint="eastAsia"/>
          <w:b/>
          <w:sz w:val="28"/>
          <w:szCs w:val="28"/>
        </w:rPr>
        <w:t>甲方(发包方)：</w:t>
      </w:r>
      <w:r>
        <w:rPr>
          <w:rFonts w:hint="eastAsia" w:asciiTheme="minorEastAsia" w:hAnsiTheme="minorEastAsia" w:cstheme="minorEastAsia"/>
          <w:sz w:val="24"/>
          <w:u w:val="single"/>
          <w:lang w:val="en-US" w:eastAsia="zh-CN"/>
        </w:rPr>
        <w:t>全椒县武岗镇人民政府</w:t>
      </w:r>
    </w:p>
    <w:p>
      <w:pPr>
        <w:snapToGrid w:val="0"/>
        <w:spacing w:line="240" w:lineRule="atLeast"/>
        <w:rPr>
          <w:sz w:val="28"/>
          <w:szCs w:val="28"/>
        </w:rPr>
      </w:pPr>
    </w:p>
    <w:p>
      <w:pPr>
        <w:snapToGrid w:val="0"/>
        <w:spacing w:line="240" w:lineRule="atLeast"/>
        <w:rPr>
          <w:rFonts w:hint="default" w:eastAsiaTheme="minorEastAsia"/>
          <w:b/>
          <w:sz w:val="28"/>
          <w:szCs w:val="28"/>
          <w:u w:val="single"/>
          <w:lang w:val="en-US" w:eastAsia="zh-CN"/>
        </w:rPr>
      </w:pPr>
      <w:r>
        <w:rPr>
          <w:rFonts w:hint="eastAsia"/>
          <w:b/>
          <w:sz w:val="28"/>
          <w:szCs w:val="28"/>
        </w:rPr>
        <w:t>乙方(承包方)：</w:t>
      </w:r>
      <w:r>
        <w:rPr>
          <w:rFonts w:hint="eastAsia"/>
          <w:b/>
          <w:sz w:val="28"/>
          <w:szCs w:val="28"/>
          <w:u w:val="single"/>
        </w:rPr>
        <w:t xml:space="preserve"> </w:t>
      </w:r>
      <w:r>
        <w:rPr>
          <w:b/>
          <w:sz w:val="28"/>
          <w:szCs w:val="28"/>
          <w:u w:val="single"/>
        </w:rPr>
        <w:t xml:space="preserve">     </w:t>
      </w:r>
      <w:r>
        <w:rPr>
          <w:rFonts w:hint="eastAsia"/>
          <w:b/>
          <w:sz w:val="28"/>
          <w:szCs w:val="28"/>
          <w:u w:val="single"/>
          <w:lang w:val="en-US" w:eastAsia="zh-CN"/>
        </w:rPr>
        <w:t xml:space="preserve">        </w:t>
      </w:r>
      <w:r>
        <w:rPr>
          <w:b/>
          <w:sz w:val="28"/>
          <w:szCs w:val="28"/>
          <w:u w:val="single"/>
        </w:rPr>
        <w:t xml:space="preserve">      </w:t>
      </w:r>
    </w:p>
    <w:p>
      <w:pPr>
        <w:snapToGrid w:val="0"/>
        <w:spacing w:line="240" w:lineRule="atLeast"/>
        <w:ind w:firstLine="560"/>
        <w:rPr>
          <w:sz w:val="28"/>
          <w:szCs w:val="28"/>
        </w:rPr>
      </w:pPr>
    </w:p>
    <w:p>
      <w:pPr>
        <w:snapToGrid w:val="0"/>
        <w:spacing w:line="360" w:lineRule="auto"/>
        <w:ind w:firstLine="140" w:firstLineChars="50"/>
        <w:rPr>
          <w:sz w:val="24"/>
        </w:rPr>
      </w:pPr>
      <w:r>
        <w:rPr>
          <w:rFonts w:hint="eastAsia"/>
          <w:sz w:val="28"/>
          <w:szCs w:val="28"/>
        </w:rPr>
        <w:t>　</w:t>
      </w:r>
      <w:r>
        <w:rPr>
          <w:rFonts w:hint="eastAsia"/>
          <w:sz w:val="24"/>
        </w:rPr>
        <w:t>为做好经营承包工作，促进农业增效，农民增收，农村稳定发展，根据相关文件精神，按招投标文件的约定，本着平等自愿、互惠互利的原则，经甲乙双方协商一致，订立合同条款如下：</w:t>
      </w:r>
    </w:p>
    <w:p>
      <w:pPr>
        <w:spacing w:line="360" w:lineRule="auto"/>
        <w:ind w:firstLine="569"/>
        <w:rPr>
          <w:sz w:val="24"/>
        </w:rPr>
      </w:pPr>
      <w:r>
        <w:rPr>
          <w:rFonts w:hint="eastAsia"/>
          <w:sz w:val="24"/>
        </w:rPr>
        <w:t xml:space="preserve">第一条 </w:t>
      </w:r>
      <w:r>
        <w:rPr>
          <w:sz w:val="24"/>
        </w:rPr>
        <w:t xml:space="preserve"> </w:t>
      </w:r>
      <w:r>
        <w:rPr>
          <w:rFonts w:hint="eastAsia"/>
          <w:sz w:val="24"/>
        </w:rPr>
        <w:t>甲方将位于</w:t>
      </w:r>
      <w:r>
        <w:rPr>
          <w:rFonts w:hint="eastAsia"/>
          <w:sz w:val="24"/>
          <w:u w:val="single"/>
          <w:lang w:val="en-US" w:eastAsia="zh-CN"/>
        </w:rPr>
        <w:t>全椒县武岗镇官渡村的龙虾交易市场，</w:t>
      </w:r>
      <w:r>
        <w:rPr>
          <w:rFonts w:hint="eastAsia"/>
          <w:sz w:val="24"/>
        </w:rPr>
        <w:t>共计</w:t>
      </w:r>
      <w:r>
        <w:rPr>
          <w:rFonts w:hint="eastAsia"/>
          <w:sz w:val="24"/>
          <w:lang w:val="en-US" w:eastAsia="zh-CN"/>
        </w:rPr>
        <w:t>2栋</w:t>
      </w:r>
      <w:r>
        <w:rPr>
          <w:rFonts w:hint="eastAsia"/>
          <w:sz w:val="24"/>
          <w:u w:val="single"/>
        </w:rPr>
        <w:t>（详见招标文件）</w:t>
      </w:r>
      <w:r>
        <w:rPr>
          <w:rFonts w:hint="eastAsia"/>
          <w:sz w:val="24"/>
          <w:u w:val="none"/>
          <w:lang w:val="en-US" w:eastAsia="zh-CN"/>
        </w:rPr>
        <w:t>经营种植权</w:t>
      </w:r>
      <w:r>
        <w:rPr>
          <w:rFonts w:hint="eastAsia"/>
          <w:sz w:val="24"/>
        </w:rPr>
        <w:t>交给乙方承包，其使用产生的收益归乙方所有。</w:t>
      </w:r>
    </w:p>
    <w:p>
      <w:pPr>
        <w:spacing w:line="360" w:lineRule="auto"/>
        <w:ind w:firstLine="555"/>
        <w:rPr>
          <w:sz w:val="24"/>
        </w:rPr>
      </w:pPr>
      <w:r>
        <w:rPr>
          <w:rFonts w:hint="eastAsia"/>
          <w:sz w:val="24"/>
        </w:rPr>
        <w:t xml:space="preserve">第二条 </w:t>
      </w:r>
      <w:r>
        <w:rPr>
          <w:sz w:val="24"/>
        </w:rPr>
        <w:t xml:space="preserve"> </w:t>
      </w:r>
      <w:r>
        <w:rPr>
          <w:rFonts w:hint="eastAsia"/>
          <w:sz w:val="24"/>
        </w:rPr>
        <w:t>承包期限为</w:t>
      </w:r>
      <w:r>
        <w:rPr>
          <w:rFonts w:hint="eastAsia"/>
          <w:sz w:val="24"/>
          <w:lang w:val="en-US" w:eastAsia="zh-CN"/>
        </w:rPr>
        <w:t>3</w:t>
      </w:r>
      <w:r>
        <w:rPr>
          <w:rFonts w:hint="eastAsia"/>
          <w:sz w:val="24"/>
        </w:rPr>
        <w:t>年，</w:t>
      </w:r>
      <w:r>
        <w:rPr>
          <w:rFonts w:hint="eastAsia"/>
          <w:sz w:val="24"/>
          <w:u w:val="single"/>
        </w:rPr>
        <w:t>即从  年  月  日  至   年  月  日 止。</w:t>
      </w:r>
    </w:p>
    <w:p>
      <w:pPr>
        <w:spacing w:line="360" w:lineRule="auto"/>
        <w:ind w:firstLine="570"/>
        <w:rPr>
          <w:sz w:val="24"/>
        </w:rPr>
      </w:pPr>
      <w:r>
        <w:rPr>
          <w:rFonts w:hint="eastAsia"/>
          <w:sz w:val="24"/>
        </w:rPr>
        <w:t>第三条承包金额和交纳方法：实行先交承包款后使用原则，承包金额为：</w:t>
      </w:r>
    </w:p>
    <w:p>
      <w:pPr>
        <w:spacing w:line="360" w:lineRule="auto"/>
        <w:ind w:firstLine="570"/>
        <w:rPr>
          <w:sz w:val="24"/>
          <w:u w:val="single"/>
        </w:rPr>
      </w:pPr>
      <w:r>
        <w:rPr>
          <w:rFonts w:hint="eastAsia"/>
          <w:sz w:val="24"/>
          <w:u w:val="single"/>
        </w:rPr>
        <w:t xml:space="preserve">万元/年（每年承包费为： </w:t>
      </w:r>
      <w:r>
        <w:rPr>
          <w:sz w:val="24"/>
          <w:u w:val="single"/>
        </w:rPr>
        <w:t xml:space="preserve"> </w:t>
      </w:r>
      <w:r>
        <w:rPr>
          <w:rFonts w:hint="eastAsia"/>
          <w:sz w:val="24"/>
          <w:u w:val="single"/>
          <w:lang w:val="en-US" w:eastAsia="zh-CN"/>
        </w:rPr>
        <w:t xml:space="preserve">         元</w:t>
      </w:r>
      <w:r>
        <w:rPr>
          <w:rFonts w:hint="eastAsia"/>
          <w:sz w:val="24"/>
          <w:u w:val="single"/>
        </w:rPr>
        <w:t>整）。</w:t>
      </w:r>
    </w:p>
    <w:p>
      <w:pPr>
        <w:spacing w:line="360" w:lineRule="auto"/>
        <w:rPr>
          <w:sz w:val="24"/>
        </w:rPr>
      </w:pPr>
      <w:r>
        <w:rPr>
          <w:rFonts w:hint="eastAsia"/>
          <w:sz w:val="24"/>
        </w:rPr>
        <w:t>　　第四条在承包期间，乙方所承包</w:t>
      </w:r>
      <w:r>
        <w:rPr>
          <w:rFonts w:hint="eastAsia"/>
          <w:sz w:val="24"/>
          <w:u w:val="none"/>
        </w:rPr>
        <w:t>范围</w:t>
      </w:r>
      <w:r>
        <w:rPr>
          <w:rFonts w:hint="eastAsia"/>
          <w:sz w:val="24"/>
        </w:rPr>
        <w:t>用电须服从</w:t>
      </w:r>
      <w:r>
        <w:rPr>
          <w:rFonts w:hint="eastAsia"/>
          <w:sz w:val="24"/>
          <w:lang w:eastAsia="zh-CN"/>
        </w:rPr>
        <w:t>武岗</w:t>
      </w:r>
      <w:r>
        <w:rPr>
          <w:rFonts w:hint="eastAsia"/>
          <w:sz w:val="24"/>
        </w:rPr>
        <w:t>镇人民政府的管理，要安全用电，现状之外的开户、电力设备安装、材料费用以及</w:t>
      </w:r>
      <w:r>
        <w:rPr>
          <w:rFonts w:hint="eastAsia"/>
          <w:sz w:val="24"/>
          <w:u w:val="single"/>
        </w:rPr>
        <w:t>其</w:t>
      </w:r>
      <w:r>
        <w:rPr>
          <w:rFonts w:hint="eastAsia"/>
          <w:sz w:val="24"/>
        </w:rPr>
        <w:t>用电电费由乙方全权负责，如发生一切事故，由乙方负责，与甲方无关。</w:t>
      </w:r>
    </w:p>
    <w:p>
      <w:pPr>
        <w:spacing w:line="360" w:lineRule="auto"/>
        <w:rPr>
          <w:sz w:val="24"/>
        </w:rPr>
      </w:pPr>
      <w:r>
        <w:rPr>
          <w:rFonts w:hint="eastAsia"/>
          <w:sz w:val="24"/>
        </w:rPr>
        <w:t>　　第五条用途</w:t>
      </w:r>
    </w:p>
    <w:p>
      <w:pPr>
        <w:spacing w:line="360" w:lineRule="auto"/>
        <w:rPr>
          <w:sz w:val="24"/>
        </w:rPr>
      </w:pPr>
      <w:r>
        <w:rPr>
          <w:rFonts w:hint="eastAsia"/>
          <w:sz w:val="24"/>
        </w:rPr>
        <w:t>　　1、乙方必须按经甲方批准的承包方案规定使用，不允许随意改变其使用用途和破坏</w:t>
      </w:r>
      <w:r>
        <w:rPr>
          <w:rFonts w:hint="eastAsia"/>
          <w:sz w:val="24"/>
          <w:lang w:val="en-US" w:eastAsia="zh-CN"/>
        </w:rPr>
        <w:t>标的物</w:t>
      </w:r>
      <w:r>
        <w:rPr>
          <w:rFonts w:hint="eastAsia"/>
          <w:sz w:val="24"/>
        </w:rPr>
        <w:t>，期满后按原貌交还给甲方。</w:t>
      </w:r>
    </w:p>
    <w:p>
      <w:pPr>
        <w:spacing w:line="360" w:lineRule="auto"/>
        <w:rPr>
          <w:sz w:val="24"/>
        </w:rPr>
      </w:pPr>
      <w:r>
        <w:rPr>
          <w:rFonts w:hint="eastAsia"/>
          <w:sz w:val="24"/>
        </w:rPr>
        <w:t>　　2、因</w:t>
      </w:r>
      <w:r>
        <w:rPr>
          <w:rFonts w:hint="eastAsia"/>
          <w:sz w:val="24"/>
          <w:lang w:val="en-US" w:eastAsia="zh-CN"/>
        </w:rPr>
        <w:t>经营</w:t>
      </w:r>
      <w:r>
        <w:rPr>
          <w:rFonts w:hint="eastAsia"/>
          <w:sz w:val="24"/>
        </w:rPr>
        <w:t>使用产生的费用，均由乙方自理。</w:t>
      </w:r>
    </w:p>
    <w:p>
      <w:pPr>
        <w:spacing w:line="360" w:lineRule="auto"/>
        <w:rPr>
          <w:sz w:val="24"/>
        </w:rPr>
      </w:pPr>
      <w:r>
        <w:rPr>
          <w:rFonts w:hint="eastAsia"/>
          <w:sz w:val="24"/>
        </w:rPr>
        <w:t>　　3、乙方在生产作业过程中，严禁使用国家明令禁止的工艺技术。</w:t>
      </w:r>
    </w:p>
    <w:p>
      <w:pPr>
        <w:spacing w:line="360" w:lineRule="auto"/>
        <w:rPr>
          <w:sz w:val="24"/>
        </w:rPr>
      </w:pPr>
      <w:r>
        <w:rPr>
          <w:rFonts w:hint="eastAsia"/>
          <w:sz w:val="24"/>
        </w:rPr>
        <w:t>　　第六条在承包期内，乙方经甲方同意需在承包区建设建筑物或种植农作物，期满后应拆除搬迁或停止耕作，若新承包者愿意受让，可继续保留，但绝不允许前者保留使用，否则甲方有权雇请民工强制拆除，所需一切费用，仍要乙方支付。</w:t>
      </w:r>
    </w:p>
    <w:p>
      <w:pPr>
        <w:spacing w:line="360" w:lineRule="auto"/>
        <w:ind w:firstLine="570"/>
        <w:rPr>
          <w:sz w:val="24"/>
        </w:rPr>
      </w:pPr>
      <w:r>
        <w:rPr>
          <w:rFonts w:hint="eastAsia"/>
          <w:sz w:val="24"/>
        </w:rPr>
        <w:t>第七条乙方承包的只是</w:t>
      </w:r>
      <w:bookmarkStart w:id="12" w:name="_Hlk8755730"/>
      <w:r>
        <w:rPr>
          <w:rFonts w:hint="eastAsia"/>
          <w:sz w:val="24"/>
          <w:u w:val="single"/>
        </w:rPr>
        <w:t>”</w:t>
      </w:r>
      <w:bookmarkEnd w:id="12"/>
      <w:r>
        <w:rPr>
          <w:rFonts w:hint="eastAsia"/>
          <w:sz w:val="24"/>
          <w:u w:val="single"/>
          <w:lang w:val="en-US" w:eastAsia="zh-CN"/>
        </w:rPr>
        <w:t>全椒县武岗镇官渡村的龙虾交易市场</w:t>
      </w:r>
      <w:r>
        <w:rPr>
          <w:rFonts w:hint="eastAsia"/>
          <w:sz w:val="24"/>
        </w:rPr>
        <w:t>的使用权，所有权仍属甲方，乙方只能在承包期内缴费后使用。在承包期内，因国家建设或者乡镇需要征用土地时，甲乙双方应无条件服从，本合同同时解除。</w:t>
      </w:r>
    </w:p>
    <w:p>
      <w:pPr>
        <w:spacing w:line="360" w:lineRule="auto"/>
        <w:ind w:firstLine="570"/>
        <w:rPr>
          <w:sz w:val="24"/>
        </w:rPr>
      </w:pPr>
      <w:r>
        <w:rPr>
          <w:rFonts w:hint="eastAsia"/>
          <w:sz w:val="24"/>
        </w:rPr>
        <w:t>征地单位按征用土地的有关规定予以补偿，青苗费、土地补偿费和其他补偿费归甲方。乙方在接通知30日内必须交出</w:t>
      </w:r>
      <w:r>
        <w:rPr>
          <w:rFonts w:hint="default"/>
          <w:sz w:val="24"/>
          <w:lang w:val="en-US" w:eastAsia="zh-CN"/>
        </w:rPr>
        <w:t>”</w:t>
      </w:r>
      <w:r>
        <w:rPr>
          <w:rFonts w:hint="eastAsia"/>
          <w:sz w:val="24"/>
          <w:u w:val="single"/>
          <w:lang w:val="en-US" w:eastAsia="zh-CN"/>
        </w:rPr>
        <w:t>此次标的物</w:t>
      </w:r>
      <w:r>
        <w:rPr>
          <w:rFonts w:hint="default"/>
          <w:sz w:val="24"/>
          <w:u w:val="single"/>
          <w:lang w:val="en-US" w:eastAsia="zh-CN"/>
        </w:rPr>
        <w:t>”</w:t>
      </w:r>
      <w:r>
        <w:rPr>
          <w:rFonts w:hint="eastAsia"/>
          <w:sz w:val="24"/>
        </w:rPr>
        <w:t>，乙方应缴的承包款则按发出通知当日减收一个月计算。</w:t>
      </w:r>
    </w:p>
    <w:p>
      <w:pPr>
        <w:spacing w:line="360" w:lineRule="auto"/>
        <w:ind w:firstLine="570"/>
        <w:rPr>
          <w:sz w:val="24"/>
        </w:rPr>
      </w:pPr>
      <w:r>
        <w:rPr>
          <w:rFonts w:hint="eastAsia"/>
          <w:sz w:val="24"/>
        </w:rPr>
        <w:t>如乙方接通知30天后未交出</w:t>
      </w:r>
      <w:r>
        <w:rPr>
          <w:rFonts w:hint="eastAsia"/>
          <w:sz w:val="24"/>
          <w:u w:val="single"/>
        </w:rPr>
        <w:t>”</w:t>
      </w:r>
      <w:r>
        <w:rPr>
          <w:rFonts w:hint="eastAsia"/>
          <w:sz w:val="24"/>
          <w:u w:val="single"/>
          <w:lang w:val="en-US" w:eastAsia="zh-CN"/>
        </w:rPr>
        <w:t xml:space="preserve">此次标的物 </w:t>
      </w:r>
      <w:r>
        <w:rPr>
          <w:rFonts w:hint="eastAsia"/>
          <w:sz w:val="24"/>
        </w:rPr>
        <w:t>，甲方有权终止合同，不作任何补偿。乙方施工的建筑物要在承包期满后10天由乙方自行拆迁，逾期不处理的则归甲方所有。</w:t>
      </w:r>
    </w:p>
    <w:p>
      <w:pPr>
        <w:spacing w:line="360" w:lineRule="auto"/>
        <w:ind w:firstLine="570"/>
        <w:rPr>
          <w:sz w:val="24"/>
        </w:rPr>
      </w:pPr>
      <w:r>
        <w:rPr>
          <w:rFonts w:hint="eastAsia"/>
          <w:sz w:val="24"/>
        </w:rPr>
        <w:t>如需修筑</w:t>
      </w:r>
      <w:r>
        <w:rPr>
          <w:rFonts w:hint="eastAsia"/>
          <w:sz w:val="24"/>
          <w:u w:val="single"/>
          <w:lang w:val="en-US" w:eastAsia="zh-CN"/>
        </w:rPr>
        <w:t>“标的物”</w:t>
      </w:r>
      <w:r>
        <w:rPr>
          <w:rFonts w:hint="eastAsia"/>
          <w:sz w:val="24"/>
        </w:rPr>
        <w:t>的由乙方自行维修整治，但承包期满后不得故意损毁，且甲方不作任何经济补偿。</w:t>
      </w:r>
    </w:p>
    <w:p>
      <w:pPr>
        <w:spacing w:line="360" w:lineRule="auto"/>
        <w:ind w:firstLine="570"/>
        <w:rPr>
          <w:sz w:val="24"/>
        </w:rPr>
      </w:pPr>
      <w:r>
        <w:rPr>
          <w:rFonts w:hint="eastAsia"/>
          <w:sz w:val="24"/>
        </w:rPr>
        <w:t>第八条 甲方需要排水或抽水时</w:t>
      </w:r>
      <w:r>
        <w:rPr>
          <w:rFonts w:hint="eastAsia"/>
          <w:sz w:val="24"/>
          <w:lang w:val="en-US" w:eastAsia="zh-CN"/>
        </w:rPr>
        <w:t>路过该标的物</w:t>
      </w:r>
      <w:r>
        <w:rPr>
          <w:rFonts w:hint="eastAsia"/>
          <w:sz w:val="24"/>
        </w:rPr>
        <w:t>，乙方应及时提供</w:t>
      </w:r>
      <w:r>
        <w:rPr>
          <w:rFonts w:hint="eastAsia"/>
          <w:sz w:val="24"/>
          <w:lang w:val="en-US" w:eastAsia="zh-CN"/>
        </w:rPr>
        <w:t>协助，</w:t>
      </w:r>
      <w:r>
        <w:rPr>
          <w:rFonts w:hint="eastAsia"/>
          <w:sz w:val="24"/>
        </w:rPr>
        <w:t>甲方应积极协助乙方处理相关事务。</w:t>
      </w:r>
    </w:p>
    <w:p>
      <w:pPr>
        <w:spacing w:line="360" w:lineRule="auto"/>
        <w:rPr>
          <w:sz w:val="24"/>
        </w:rPr>
      </w:pPr>
      <w:r>
        <w:rPr>
          <w:rFonts w:hint="eastAsia"/>
          <w:sz w:val="24"/>
        </w:rPr>
        <w:t>　　第九条 乙方必须按合同及招标文件所定期限缴纳承包款，逾期15天未完成的，作自动退包处理，甲方有权没收押金或保证金（承包余款）并终止合同，收回</w:t>
      </w:r>
      <w:r>
        <w:rPr>
          <w:rFonts w:hint="eastAsia"/>
          <w:sz w:val="24"/>
          <w:u w:val="single"/>
        </w:rPr>
        <w:t>”</w:t>
      </w:r>
      <w:r>
        <w:rPr>
          <w:rFonts w:hint="eastAsia"/>
          <w:sz w:val="24"/>
          <w:u w:val="single"/>
          <w:lang w:eastAsia="zh-CN"/>
        </w:rPr>
        <w:t>全椒县武岗镇官渡龙虾交易市场招租项目</w:t>
      </w:r>
      <w:r>
        <w:rPr>
          <w:rFonts w:hint="eastAsia"/>
          <w:sz w:val="24"/>
          <w:u w:val="single"/>
        </w:rPr>
        <w:t xml:space="preserve"> </w:t>
      </w:r>
      <w:r>
        <w:rPr>
          <w:rFonts w:hint="eastAsia"/>
          <w:sz w:val="24"/>
        </w:rPr>
        <w:t>重新发包。</w:t>
      </w:r>
    </w:p>
    <w:p>
      <w:pPr>
        <w:spacing w:line="360" w:lineRule="auto"/>
        <w:rPr>
          <w:sz w:val="24"/>
        </w:rPr>
      </w:pPr>
      <w:r>
        <w:rPr>
          <w:rFonts w:hint="eastAsia"/>
          <w:sz w:val="24"/>
        </w:rPr>
        <w:t>　　第十条 乙方在承包期间有下列情形之一的，甲方有权解除合同，并无偿收回发包的</w:t>
      </w:r>
      <w:r>
        <w:rPr>
          <w:rFonts w:hint="eastAsia"/>
          <w:sz w:val="24"/>
          <w:u w:val="single"/>
        </w:rPr>
        <w:t>”</w:t>
      </w:r>
      <w:r>
        <w:rPr>
          <w:rFonts w:hint="eastAsia"/>
          <w:sz w:val="24"/>
          <w:u w:val="single"/>
          <w:lang w:eastAsia="zh-CN"/>
        </w:rPr>
        <w:t>“</w:t>
      </w:r>
      <w:r>
        <w:rPr>
          <w:rFonts w:hint="eastAsia"/>
          <w:sz w:val="24"/>
          <w:u w:val="single"/>
          <w:lang w:val="en-US" w:eastAsia="zh-CN"/>
        </w:rPr>
        <w:t>标的物</w:t>
      </w:r>
      <w:r>
        <w:rPr>
          <w:rFonts w:hint="eastAsia"/>
          <w:sz w:val="24"/>
          <w:u w:val="single"/>
          <w:lang w:eastAsia="zh-CN"/>
        </w:rPr>
        <w:t>”</w:t>
      </w:r>
      <w:r>
        <w:rPr>
          <w:rFonts w:hint="eastAsia"/>
          <w:sz w:val="24"/>
          <w:u w:val="single"/>
        </w:rPr>
        <w:t xml:space="preserve"> </w:t>
      </w:r>
      <w:r>
        <w:rPr>
          <w:rFonts w:hint="eastAsia"/>
          <w:sz w:val="24"/>
          <w:u w:val="single"/>
          <w:lang w:eastAsia="zh-CN"/>
        </w:rPr>
        <w:t>”</w:t>
      </w:r>
      <w:r>
        <w:rPr>
          <w:rFonts w:hint="eastAsia"/>
          <w:sz w:val="24"/>
        </w:rPr>
        <w:t>；</w:t>
      </w:r>
    </w:p>
    <w:p>
      <w:pPr>
        <w:spacing w:line="360" w:lineRule="auto"/>
        <w:rPr>
          <w:sz w:val="24"/>
        </w:rPr>
      </w:pPr>
      <w:r>
        <w:rPr>
          <w:rFonts w:hint="eastAsia"/>
          <w:sz w:val="24"/>
        </w:rPr>
        <w:t>　　1.乙方擅自将承包的</w:t>
      </w:r>
      <w:r>
        <w:rPr>
          <w:rFonts w:hint="eastAsia"/>
          <w:sz w:val="24"/>
          <w:u w:val="single"/>
          <w:lang w:eastAsia="zh-CN"/>
        </w:rPr>
        <w:t>“</w:t>
      </w:r>
      <w:r>
        <w:rPr>
          <w:rFonts w:hint="eastAsia"/>
          <w:sz w:val="24"/>
          <w:u w:val="single"/>
          <w:lang w:val="en-US" w:eastAsia="zh-CN"/>
        </w:rPr>
        <w:t>标的物</w:t>
      </w:r>
      <w:r>
        <w:rPr>
          <w:rFonts w:hint="eastAsia"/>
          <w:sz w:val="24"/>
          <w:u w:val="single"/>
          <w:lang w:eastAsia="zh-CN"/>
        </w:rPr>
        <w:t>”</w:t>
      </w:r>
      <w:r>
        <w:rPr>
          <w:rFonts w:hint="eastAsia"/>
          <w:sz w:val="24"/>
          <w:u w:val="single"/>
        </w:rPr>
        <w:t xml:space="preserve"> </w:t>
      </w:r>
      <w:r>
        <w:rPr>
          <w:rFonts w:hint="eastAsia"/>
          <w:sz w:val="24"/>
        </w:rPr>
        <w:t>转让、转租、转包、转借、或者以合作，联营为名，实质是改变承包经营者的(若遇特殊情况经甲方批准并办妥手续者除外)；</w:t>
      </w:r>
    </w:p>
    <w:p>
      <w:pPr>
        <w:spacing w:line="360" w:lineRule="auto"/>
        <w:rPr>
          <w:sz w:val="24"/>
        </w:rPr>
      </w:pPr>
      <w:r>
        <w:rPr>
          <w:rFonts w:hint="eastAsia"/>
          <w:sz w:val="24"/>
        </w:rPr>
        <w:t>　　2.乙方丢荒、丢耕、或未经甲方同意擅自改变承包</w:t>
      </w:r>
      <w:r>
        <w:rPr>
          <w:rFonts w:hint="eastAsia"/>
          <w:sz w:val="24"/>
          <w:u w:val="single"/>
        </w:rPr>
        <w:t>”</w:t>
      </w:r>
      <w:r>
        <w:rPr>
          <w:rFonts w:hint="eastAsia"/>
          <w:sz w:val="24"/>
          <w:u w:val="single"/>
          <w:lang w:eastAsia="zh-CN"/>
        </w:rPr>
        <w:t>“</w:t>
      </w:r>
      <w:r>
        <w:rPr>
          <w:rFonts w:hint="eastAsia"/>
          <w:sz w:val="24"/>
          <w:u w:val="single"/>
          <w:lang w:val="en-US" w:eastAsia="zh-CN"/>
        </w:rPr>
        <w:t>标的物</w:t>
      </w:r>
      <w:r>
        <w:rPr>
          <w:rFonts w:hint="eastAsia"/>
          <w:sz w:val="24"/>
          <w:u w:val="single"/>
          <w:lang w:eastAsia="zh-CN"/>
        </w:rPr>
        <w:t>”</w:t>
      </w:r>
      <w:r>
        <w:rPr>
          <w:rFonts w:hint="eastAsia"/>
          <w:sz w:val="24"/>
          <w:u w:val="single"/>
        </w:rPr>
        <w:t xml:space="preserve"> </w:t>
      </w:r>
      <w:r>
        <w:rPr>
          <w:rFonts w:hint="eastAsia"/>
          <w:sz w:val="24"/>
        </w:rPr>
        <w:t>的用途和进行破坏性、掠夺性经营，经甲方劝阻无效，造成地力、生产力下降的；</w:t>
      </w:r>
    </w:p>
    <w:p>
      <w:pPr>
        <w:spacing w:line="360" w:lineRule="auto"/>
        <w:rPr>
          <w:sz w:val="24"/>
        </w:rPr>
      </w:pPr>
      <w:r>
        <w:rPr>
          <w:rFonts w:hint="eastAsia"/>
          <w:sz w:val="24"/>
        </w:rPr>
        <w:t>　　3.乙方利用承包</w:t>
      </w:r>
      <w:r>
        <w:rPr>
          <w:rFonts w:hint="eastAsia"/>
          <w:sz w:val="24"/>
          <w:u w:val="single"/>
        </w:rPr>
        <w:t>”</w:t>
      </w:r>
      <w:r>
        <w:rPr>
          <w:rFonts w:hint="eastAsia"/>
          <w:sz w:val="24"/>
          <w:u w:val="single"/>
          <w:lang w:eastAsia="zh-CN"/>
        </w:rPr>
        <w:t>“</w:t>
      </w:r>
      <w:r>
        <w:rPr>
          <w:rFonts w:hint="eastAsia"/>
          <w:sz w:val="24"/>
          <w:u w:val="single"/>
          <w:lang w:val="en-US" w:eastAsia="zh-CN"/>
        </w:rPr>
        <w:t>标的物</w:t>
      </w:r>
      <w:r>
        <w:rPr>
          <w:rFonts w:hint="eastAsia"/>
          <w:sz w:val="24"/>
          <w:u w:val="single"/>
          <w:lang w:eastAsia="zh-CN"/>
        </w:rPr>
        <w:t>”</w:t>
      </w:r>
      <w:r>
        <w:rPr>
          <w:rFonts w:hint="eastAsia"/>
          <w:sz w:val="24"/>
          <w:u w:val="single"/>
        </w:rPr>
        <w:t xml:space="preserve">  </w:t>
      </w:r>
      <w:r>
        <w:rPr>
          <w:rFonts w:hint="eastAsia"/>
          <w:sz w:val="24"/>
        </w:rPr>
        <w:t>进行非法活动，损害公共利益的;</w:t>
      </w:r>
    </w:p>
    <w:p>
      <w:pPr>
        <w:spacing w:line="360" w:lineRule="auto"/>
        <w:rPr>
          <w:sz w:val="24"/>
        </w:rPr>
      </w:pPr>
      <w:r>
        <w:rPr>
          <w:rFonts w:hint="eastAsia"/>
          <w:sz w:val="24"/>
        </w:rPr>
        <w:t xml:space="preserve">    4.法律、法规规定乙方在承包期间，如要转让给他人承包，须经甲方书面同意才能转让。如乙方提前终止合同，必须缴纳完成全部承包款并经得甲方同意，才能终止合同，另甲方有权将押金、保证金（成本余款）没收作为补偿。其他有关解除合同的情形。</w:t>
      </w:r>
    </w:p>
    <w:p>
      <w:pPr>
        <w:spacing w:line="360" w:lineRule="auto"/>
        <w:ind w:firstLine="570"/>
        <w:rPr>
          <w:sz w:val="24"/>
        </w:rPr>
      </w:pPr>
      <w:r>
        <w:rPr>
          <w:rFonts w:hint="eastAsia"/>
          <w:sz w:val="24"/>
        </w:rPr>
        <w:t>第十一条 今后凡有遇</w:t>
      </w:r>
      <w:r>
        <w:rPr>
          <w:rFonts w:hint="eastAsia"/>
          <w:sz w:val="24"/>
          <w:u w:val="single"/>
        </w:rPr>
        <w:t>”</w:t>
      </w:r>
      <w:r>
        <w:rPr>
          <w:rFonts w:hint="eastAsia"/>
          <w:sz w:val="24"/>
          <w:u w:val="single"/>
          <w:lang w:eastAsia="zh-CN"/>
        </w:rPr>
        <w:t>“</w:t>
      </w:r>
      <w:r>
        <w:rPr>
          <w:rFonts w:hint="eastAsia"/>
          <w:sz w:val="24"/>
          <w:u w:val="single"/>
          <w:lang w:val="en-US" w:eastAsia="zh-CN"/>
        </w:rPr>
        <w:t>标的物</w:t>
      </w:r>
      <w:r>
        <w:rPr>
          <w:rFonts w:hint="eastAsia"/>
          <w:sz w:val="24"/>
          <w:u w:val="single"/>
          <w:lang w:eastAsia="zh-CN"/>
        </w:rPr>
        <w:t>”</w:t>
      </w:r>
      <w:r>
        <w:rPr>
          <w:rFonts w:hint="eastAsia"/>
          <w:sz w:val="24"/>
          <w:u w:val="single"/>
        </w:rPr>
        <w:t xml:space="preserve">  </w:t>
      </w:r>
      <w:r>
        <w:rPr>
          <w:rFonts w:hint="eastAsia"/>
          <w:sz w:val="24"/>
        </w:rPr>
        <w:t>有问题或受到污染，承包者不得以各种理由拒交承包款。合同期满后，甲方如再行发包，在同等条件下，乙方有优先承包权。若承包人不能及时交还水面的，招标人有权自行处置水面范围的所有资产和收益。</w:t>
      </w:r>
    </w:p>
    <w:p>
      <w:pPr>
        <w:spacing w:line="360" w:lineRule="auto"/>
        <w:ind w:firstLine="570"/>
        <w:rPr>
          <w:sz w:val="24"/>
        </w:rPr>
      </w:pPr>
      <w:r>
        <w:rPr>
          <w:rFonts w:hint="eastAsia"/>
          <w:sz w:val="24"/>
        </w:rPr>
        <w:t xml:space="preserve">第十二条 相关要求 </w:t>
      </w:r>
    </w:p>
    <w:p>
      <w:pPr>
        <w:spacing w:line="360" w:lineRule="auto"/>
        <w:ind w:firstLine="570"/>
        <w:rPr>
          <w:rFonts w:hint="eastAsia"/>
          <w:sz w:val="24"/>
          <w:lang w:eastAsia="zh-CN"/>
        </w:rPr>
      </w:pPr>
      <w:r>
        <w:rPr>
          <w:rFonts w:hint="eastAsia"/>
          <w:sz w:val="24"/>
        </w:rPr>
        <w:t>（1）乙方在承包期内拥有</w:t>
      </w:r>
      <w:r>
        <w:rPr>
          <w:rFonts w:hint="eastAsia"/>
          <w:sz w:val="24"/>
          <w:lang w:val="en-US" w:eastAsia="zh-CN"/>
        </w:rPr>
        <w:t>标的物</w:t>
      </w:r>
      <w:r>
        <w:rPr>
          <w:rFonts w:hint="eastAsia"/>
          <w:sz w:val="24"/>
        </w:rPr>
        <w:t>经营使用权，在法律规定和合同允许范围内自主生产、自主经营、自负盈亏</w:t>
      </w:r>
      <w:r>
        <w:rPr>
          <w:rFonts w:hint="eastAsia"/>
          <w:sz w:val="24"/>
          <w:lang w:eastAsia="zh-CN"/>
        </w:rPr>
        <w:t>。</w:t>
      </w:r>
    </w:p>
    <w:p>
      <w:pPr>
        <w:spacing w:line="360" w:lineRule="auto"/>
        <w:ind w:firstLine="570"/>
        <w:rPr>
          <w:rFonts w:hint="eastAsia"/>
          <w:sz w:val="24"/>
          <w:lang w:eastAsia="zh-CN"/>
        </w:rPr>
      </w:pPr>
      <w:r>
        <w:rPr>
          <w:rFonts w:hint="eastAsia"/>
          <w:sz w:val="24"/>
        </w:rPr>
        <w:t>（</w:t>
      </w:r>
      <w:r>
        <w:rPr>
          <w:rFonts w:hint="eastAsia"/>
          <w:sz w:val="24"/>
          <w:lang w:val="en-US" w:eastAsia="zh-CN"/>
        </w:rPr>
        <w:t>2</w:t>
      </w:r>
      <w:r>
        <w:rPr>
          <w:rFonts w:hint="eastAsia"/>
          <w:sz w:val="24"/>
        </w:rPr>
        <w:t>）乙方在承包期间所建房屋及其他生产机具附属设施、架电、铺路、水路等所需费用自行负责</w:t>
      </w:r>
      <w:r>
        <w:rPr>
          <w:rFonts w:hint="eastAsia"/>
          <w:sz w:val="24"/>
          <w:lang w:eastAsia="zh-CN"/>
        </w:rPr>
        <w:t>。</w:t>
      </w:r>
    </w:p>
    <w:p>
      <w:pPr>
        <w:spacing w:line="360" w:lineRule="auto"/>
        <w:rPr>
          <w:sz w:val="24"/>
        </w:rPr>
      </w:pPr>
      <w:r>
        <w:rPr>
          <w:rFonts w:hint="eastAsia"/>
          <w:sz w:val="24"/>
        </w:rPr>
        <w:t>　　</w:t>
      </w:r>
      <w:bookmarkStart w:id="13" w:name="_Hlk76639278"/>
      <w:r>
        <w:rPr>
          <w:rFonts w:hint="eastAsia"/>
          <w:sz w:val="24"/>
        </w:rPr>
        <w:t>第十三条</w:t>
      </w:r>
      <w:bookmarkEnd w:id="13"/>
      <w:r>
        <w:rPr>
          <w:rFonts w:hint="eastAsia"/>
          <w:sz w:val="24"/>
        </w:rPr>
        <w:t>风险责任：</w:t>
      </w:r>
    </w:p>
    <w:p>
      <w:pPr>
        <w:spacing w:line="360" w:lineRule="auto"/>
        <w:rPr>
          <w:sz w:val="24"/>
        </w:rPr>
      </w:pPr>
      <w:r>
        <w:rPr>
          <w:rFonts w:hint="eastAsia"/>
          <w:sz w:val="24"/>
        </w:rPr>
        <w:t>　　1、生产经营所涉及主管部门批准手续等一切相关事项的办理由乙方自行解决，涉及到的一切法律事务由乙方自行承担。</w:t>
      </w:r>
    </w:p>
    <w:p>
      <w:pPr>
        <w:spacing w:line="360" w:lineRule="auto"/>
        <w:rPr>
          <w:sz w:val="24"/>
        </w:rPr>
      </w:pPr>
      <w:r>
        <w:rPr>
          <w:rFonts w:hint="eastAsia"/>
          <w:sz w:val="24"/>
        </w:rPr>
        <w:t>　　2、在承包期间，乙方必须购买农业保险或相关保险。否则一切事故、灾害及人为造成的损失，及在承包期间所发生的一切生产经营费用(包括安全事故、保险金的购买和一切事故及灾害造成的损失)，债权和债务均由乙方负责，与甲方无关。承包款仍按承包合同规定缴交，但由于遭遇不可抗力的特大自然灾害造成乙方不能继续履行合同，乙方应及时将不可抗力的事故以书面通知甲方，由甲乙双方协商解决。</w:t>
      </w:r>
    </w:p>
    <w:p>
      <w:pPr>
        <w:spacing w:line="360" w:lineRule="auto"/>
        <w:ind w:firstLine="555"/>
        <w:rPr>
          <w:sz w:val="24"/>
        </w:rPr>
      </w:pPr>
      <w:r>
        <w:rPr>
          <w:rFonts w:hint="eastAsia"/>
          <w:sz w:val="24"/>
          <w:lang w:val="en-US" w:eastAsia="zh-CN"/>
        </w:rPr>
        <w:t>3、</w:t>
      </w:r>
      <w:r>
        <w:rPr>
          <w:rFonts w:hint="eastAsia"/>
          <w:sz w:val="24"/>
        </w:rPr>
        <w:t>本合同自盖章签字之日起生效，双方共同遵守。如乙方违约，应向甲方支付当年上交款 20%的违约金，并且甲方有权终止合同重新对外发包;如甲方违约，应向乙方支付当年承包款 20%的违约金。</w:t>
      </w:r>
    </w:p>
    <w:p>
      <w:pPr>
        <w:spacing w:line="360" w:lineRule="auto"/>
        <w:ind w:firstLine="555"/>
        <w:rPr>
          <w:sz w:val="24"/>
        </w:rPr>
      </w:pPr>
      <w:r>
        <w:rPr>
          <w:rFonts w:hint="eastAsia"/>
          <w:sz w:val="24"/>
          <w:lang w:val="en-US" w:eastAsia="zh-CN"/>
        </w:rPr>
        <w:t>4、</w:t>
      </w:r>
      <w:r>
        <w:rPr>
          <w:rFonts w:hint="eastAsia"/>
          <w:sz w:val="24"/>
        </w:rPr>
        <w:t>如国家建设需要或因不可抗力因素导致合同无法继续履行，甲方可解除合同。　</w:t>
      </w:r>
    </w:p>
    <w:p>
      <w:pPr>
        <w:spacing w:line="360" w:lineRule="auto"/>
        <w:rPr>
          <w:sz w:val="24"/>
        </w:rPr>
      </w:pPr>
      <w:r>
        <w:rPr>
          <w:rFonts w:hint="eastAsia"/>
          <w:sz w:val="24"/>
        </w:rPr>
        <w:t>　　第十五条本合同经甲、乙双方签字或盖章后生效。甲乙双方均不得随意修改或解除合同。本合同中如有未尽事宜，经甲乙双方共同协商解决，合同期满，甲乙双方如愿意继续承包，应重新签订合同。</w:t>
      </w:r>
    </w:p>
    <w:p>
      <w:pPr>
        <w:spacing w:line="360" w:lineRule="auto"/>
        <w:ind w:firstLine="570"/>
        <w:rPr>
          <w:sz w:val="24"/>
        </w:rPr>
      </w:pPr>
      <w:r>
        <w:rPr>
          <w:rFonts w:hint="eastAsia"/>
          <w:sz w:val="24"/>
        </w:rPr>
        <w:t>本合同自承包开始之日起生效，如甲方代表人发生变更，不得变更本合同。</w:t>
      </w:r>
    </w:p>
    <w:p>
      <w:pPr>
        <w:spacing w:line="360" w:lineRule="auto"/>
        <w:ind w:firstLine="570"/>
        <w:rPr>
          <w:sz w:val="24"/>
        </w:rPr>
      </w:pPr>
      <w:r>
        <w:rPr>
          <w:rFonts w:hint="eastAsia"/>
          <w:sz w:val="24"/>
        </w:rPr>
        <w:t>关于本合同的招标、投标文件均为本合同的造成部分，效力相同。</w:t>
      </w:r>
    </w:p>
    <w:p>
      <w:pPr>
        <w:spacing w:line="360" w:lineRule="auto"/>
        <w:ind w:firstLine="560"/>
        <w:rPr>
          <w:sz w:val="24"/>
        </w:rPr>
      </w:pPr>
      <w:r>
        <w:rPr>
          <w:rFonts w:hint="eastAsia"/>
          <w:sz w:val="24"/>
        </w:rPr>
        <w:t>本合同一式二份，甲乙双方各执一份。</w:t>
      </w:r>
    </w:p>
    <w:p>
      <w:pPr>
        <w:spacing w:line="360" w:lineRule="auto"/>
        <w:ind w:firstLine="560"/>
        <w:rPr>
          <w:sz w:val="24"/>
        </w:rPr>
      </w:pPr>
    </w:p>
    <w:p>
      <w:pPr>
        <w:spacing w:line="360" w:lineRule="auto"/>
        <w:ind w:firstLine="560"/>
        <w:rPr>
          <w:sz w:val="24"/>
        </w:rPr>
      </w:pPr>
      <w:r>
        <w:rPr>
          <w:rFonts w:hint="eastAsia"/>
          <w:sz w:val="24"/>
        </w:rPr>
        <w:t>甲方：                                 乙方：</w:t>
      </w:r>
    </w:p>
    <w:p>
      <w:pPr>
        <w:spacing w:line="360" w:lineRule="auto"/>
        <w:ind w:right="560" w:firstLine="560"/>
        <w:jc w:val="center"/>
        <w:rPr>
          <w:sz w:val="24"/>
        </w:rPr>
      </w:pPr>
      <w:r>
        <w:rPr>
          <w:rFonts w:hint="eastAsia"/>
          <w:sz w:val="24"/>
        </w:rPr>
        <w:t xml:space="preserve">                                               年   月  日</w:t>
      </w:r>
    </w:p>
    <w:p>
      <w:pPr>
        <w:spacing w:line="360" w:lineRule="auto"/>
        <w:ind w:right="560" w:firstLine="560"/>
        <w:jc w:val="center"/>
        <w:rPr>
          <w:sz w:val="24"/>
        </w:rPr>
      </w:pPr>
    </w:p>
    <w:p>
      <w:pPr>
        <w:spacing w:line="360" w:lineRule="auto"/>
        <w:ind w:right="560" w:firstLine="560"/>
        <w:jc w:val="center"/>
        <w:rPr>
          <w:sz w:val="24"/>
        </w:rPr>
      </w:pPr>
    </w:p>
    <w:p>
      <w:pPr>
        <w:spacing w:line="360" w:lineRule="auto"/>
        <w:ind w:right="560" w:firstLine="560"/>
        <w:jc w:val="center"/>
        <w:rPr>
          <w:sz w:val="24"/>
        </w:rPr>
      </w:pPr>
    </w:p>
    <w:p>
      <w:pPr>
        <w:spacing w:line="360" w:lineRule="auto"/>
        <w:ind w:right="560"/>
        <w:jc w:val="both"/>
        <w:rPr>
          <w:rFonts w:hint="eastAsia"/>
          <w:sz w:val="24"/>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164297"/>
      <w:docPartObj>
        <w:docPartGallery w:val="autotext"/>
      </w:docPartObj>
    </w:sdtPr>
    <w:sdtContent>
      <w:sdt>
        <w:sdtPr>
          <w:id w:val="171357217"/>
          <w:docPartObj>
            <w:docPartGallery w:val="autotext"/>
          </w:docPartObj>
        </w:sdtPr>
        <w:sdtContent>
          <w:p>
            <w:pPr>
              <w:pStyle w:val="8"/>
              <w:jc w:val="center"/>
            </w:pPr>
            <w:r>
              <w:rPr>
                <w:b/>
                <w:sz w:val="24"/>
                <w:szCs w:val="24"/>
              </w:rPr>
              <w:fldChar w:fldCharType="begin"/>
            </w:r>
            <w:r>
              <w:rPr>
                <w:b/>
              </w:rPr>
              <w:instrText xml:space="preserve">PAGE</w:instrText>
            </w:r>
            <w:r>
              <w:rPr>
                <w:b/>
                <w:sz w:val="24"/>
                <w:szCs w:val="24"/>
              </w:rPr>
              <w:fldChar w:fldCharType="separate"/>
            </w:r>
            <w:r>
              <w:rPr>
                <w:b/>
              </w:rPr>
              <w:t>11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11</w:t>
            </w:r>
            <w:r>
              <w:rPr>
                <w:b/>
                <w:sz w:val="24"/>
                <w:szCs w:val="24"/>
              </w:rPr>
              <w:fldChar w:fldCharType="end"/>
            </w:r>
          </w:p>
        </w:sdtContent>
      </w:sdt>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A959C5"/>
    <w:multiLevelType w:val="multilevel"/>
    <w:tmpl w:val="35A959C5"/>
    <w:lvl w:ilvl="0" w:tentative="0">
      <w:start w:val="1"/>
      <w:numFmt w:val="decimalEnclosedCircle"/>
      <w:lvlText w:val="%1"/>
      <w:lvlJc w:val="left"/>
      <w:pPr>
        <w:ind w:left="840" w:hanging="360"/>
      </w:pPr>
      <w:rPr>
        <w:rFonts w:ascii="宋体" w:hAnsi="宋体" w:eastAsia="宋体" w:cs="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3790F84B"/>
    <w:multiLevelType w:val="singleLevel"/>
    <w:tmpl w:val="3790F84B"/>
    <w:lvl w:ilvl="0" w:tentative="0">
      <w:start w:val="2"/>
      <w:numFmt w:val="chineseCounting"/>
      <w:suff w:val="nothing"/>
      <w:lvlText w:val="%1、"/>
      <w:lvlJc w:val="left"/>
      <w:rPr>
        <w:rFonts w:hint="eastAsia"/>
      </w:rPr>
    </w:lvl>
  </w:abstractNum>
  <w:abstractNum w:abstractNumId="2">
    <w:nsid w:val="667C7A9C"/>
    <w:multiLevelType w:val="multilevel"/>
    <w:tmpl w:val="667C7A9C"/>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2NlMTc0OWYxZDM2NGZhN2FjYzgyOTliYWJmMjc5YzIifQ=="/>
  </w:docVars>
  <w:rsids>
    <w:rsidRoot w:val="1C370C71"/>
    <w:rsid w:val="00007EC2"/>
    <w:rsid w:val="0001043E"/>
    <w:rsid w:val="00011D5D"/>
    <w:rsid w:val="00020A3A"/>
    <w:rsid w:val="00025985"/>
    <w:rsid w:val="0005062A"/>
    <w:rsid w:val="00085697"/>
    <w:rsid w:val="000B44DD"/>
    <w:rsid w:val="000B6A0B"/>
    <w:rsid w:val="000B6C6E"/>
    <w:rsid w:val="000D7E7C"/>
    <w:rsid w:val="00102893"/>
    <w:rsid w:val="00120A72"/>
    <w:rsid w:val="00121843"/>
    <w:rsid w:val="00132AF0"/>
    <w:rsid w:val="0015343F"/>
    <w:rsid w:val="0015651C"/>
    <w:rsid w:val="0018775E"/>
    <w:rsid w:val="00187AC7"/>
    <w:rsid w:val="00190C5D"/>
    <w:rsid w:val="0019724B"/>
    <w:rsid w:val="001B1558"/>
    <w:rsid w:val="001D0428"/>
    <w:rsid w:val="001F1FD8"/>
    <w:rsid w:val="002560C7"/>
    <w:rsid w:val="00272221"/>
    <w:rsid w:val="002A1C53"/>
    <w:rsid w:val="002B07AE"/>
    <w:rsid w:val="002E0D01"/>
    <w:rsid w:val="002F44F4"/>
    <w:rsid w:val="003206E3"/>
    <w:rsid w:val="00342CE7"/>
    <w:rsid w:val="00362A8B"/>
    <w:rsid w:val="00371403"/>
    <w:rsid w:val="00385477"/>
    <w:rsid w:val="003A27A8"/>
    <w:rsid w:val="003C1308"/>
    <w:rsid w:val="003E4DE1"/>
    <w:rsid w:val="003F5C99"/>
    <w:rsid w:val="004027B6"/>
    <w:rsid w:val="00415A4A"/>
    <w:rsid w:val="00454E10"/>
    <w:rsid w:val="004616A5"/>
    <w:rsid w:val="0046697B"/>
    <w:rsid w:val="004B0104"/>
    <w:rsid w:val="004B26FA"/>
    <w:rsid w:val="004D468C"/>
    <w:rsid w:val="004D476D"/>
    <w:rsid w:val="004E0146"/>
    <w:rsid w:val="004F18A8"/>
    <w:rsid w:val="005221C8"/>
    <w:rsid w:val="005333E0"/>
    <w:rsid w:val="00546D5D"/>
    <w:rsid w:val="005520AA"/>
    <w:rsid w:val="00557FDE"/>
    <w:rsid w:val="00561326"/>
    <w:rsid w:val="005B0105"/>
    <w:rsid w:val="005B3B76"/>
    <w:rsid w:val="005C105E"/>
    <w:rsid w:val="005E0369"/>
    <w:rsid w:val="00612F0B"/>
    <w:rsid w:val="00615C03"/>
    <w:rsid w:val="0061640F"/>
    <w:rsid w:val="00624C36"/>
    <w:rsid w:val="006336B5"/>
    <w:rsid w:val="00642172"/>
    <w:rsid w:val="00660A10"/>
    <w:rsid w:val="006626FC"/>
    <w:rsid w:val="00685844"/>
    <w:rsid w:val="006A006E"/>
    <w:rsid w:val="006B1D9E"/>
    <w:rsid w:val="006B4619"/>
    <w:rsid w:val="006E67B8"/>
    <w:rsid w:val="006F2831"/>
    <w:rsid w:val="00713FCA"/>
    <w:rsid w:val="00715C6A"/>
    <w:rsid w:val="00724922"/>
    <w:rsid w:val="007557BA"/>
    <w:rsid w:val="0076495F"/>
    <w:rsid w:val="00794CAD"/>
    <w:rsid w:val="007C319F"/>
    <w:rsid w:val="007E5C5C"/>
    <w:rsid w:val="0080712A"/>
    <w:rsid w:val="00810E97"/>
    <w:rsid w:val="00817D7C"/>
    <w:rsid w:val="0082338B"/>
    <w:rsid w:val="0083706B"/>
    <w:rsid w:val="008470AE"/>
    <w:rsid w:val="00851601"/>
    <w:rsid w:val="00861E53"/>
    <w:rsid w:val="00883835"/>
    <w:rsid w:val="008A07EB"/>
    <w:rsid w:val="008A10DB"/>
    <w:rsid w:val="008B064B"/>
    <w:rsid w:val="008C3780"/>
    <w:rsid w:val="008C6B5D"/>
    <w:rsid w:val="008E5C6B"/>
    <w:rsid w:val="00904C17"/>
    <w:rsid w:val="0091296F"/>
    <w:rsid w:val="00922775"/>
    <w:rsid w:val="0092576D"/>
    <w:rsid w:val="00930B75"/>
    <w:rsid w:val="00943ECB"/>
    <w:rsid w:val="00960FAB"/>
    <w:rsid w:val="00964BEB"/>
    <w:rsid w:val="00966E8D"/>
    <w:rsid w:val="0097002F"/>
    <w:rsid w:val="009B146A"/>
    <w:rsid w:val="009B5E15"/>
    <w:rsid w:val="009D230C"/>
    <w:rsid w:val="009F232D"/>
    <w:rsid w:val="00A038A1"/>
    <w:rsid w:val="00A16418"/>
    <w:rsid w:val="00A16778"/>
    <w:rsid w:val="00A40591"/>
    <w:rsid w:val="00A52D08"/>
    <w:rsid w:val="00A73060"/>
    <w:rsid w:val="00A769AC"/>
    <w:rsid w:val="00AE297D"/>
    <w:rsid w:val="00AF14C2"/>
    <w:rsid w:val="00AF20AA"/>
    <w:rsid w:val="00B14984"/>
    <w:rsid w:val="00B402D2"/>
    <w:rsid w:val="00B83AC3"/>
    <w:rsid w:val="00B901B7"/>
    <w:rsid w:val="00B944AE"/>
    <w:rsid w:val="00BA4519"/>
    <w:rsid w:val="00BA614D"/>
    <w:rsid w:val="00BE406C"/>
    <w:rsid w:val="00C27E5B"/>
    <w:rsid w:val="00C64EB3"/>
    <w:rsid w:val="00CA4333"/>
    <w:rsid w:val="00CC08C7"/>
    <w:rsid w:val="00CC7E51"/>
    <w:rsid w:val="00CE0610"/>
    <w:rsid w:val="00D510E4"/>
    <w:rsid w:val="00D60465"/>
    <w:rsid w:val="00D650D0"/>
    <w:rsid w:val="00D745A1"/>
    <w:rsid w:val="00D80693"/>
    <w:rsid w:val="00D87145"/>
    <w:rsid w:val="00D92C77"/>
    <w:rsid w:val="00DA5F9C"/>
    <w:rsid w:val="00DA6376"/>
    <w:rsid w:val="00DB4A26"/>
    <w:rsid w:val="00DB5471"/>
    <w:rsid w:val="00DC00E9"/>
    <w:rsid w:val="00DC2FDC"/>
    <w:rsid w:val="00DC59CE"/>
    <w:rsid w:val="00DD7B74"/>
    <w:rsid w:val="00DF3C68"/>
    <w:rsid w:val="00E014DE"/>
    <w:rsid w:val="00E31EE0"/>
    <w:rsid w:val="00E34987"/>
    <w:rsid w:val="00E56075"/>
    <w:rsid w:val="00E7707A"/>
    <w:rsid w:val="00EC1B56"/>
    <w:rsid w:val="00EC7119"/>
    <w:rsid w:val="00EF3DF9"/>
    <w:rsid w:val="00F0485D"/>
    <w:rsid w:val="00F1339F"/>
    <w:rsid w:val="00F207EA"/>
    <w:rsid w:val="00F41D46"/>
    <w:rsid w:val="00F47DC2"/>
    <w:rsid w:val="00F72523"/>
    <w:rsid w:val="00F75F7E"/>
    <w:rsid w:val="00F969B3"/>
    <w:rsid w:val="00FB4708"/>
    <w:rsid w:val="00FC0B96"/>
    <w:rsid w:val="00FC48F3"/>
    <w:rsid w:val="00FC7EC0"/>
    <w:rsid w:val="00FD11B5"/>
    <w:rsid w:val="00FD1B2C"/>
    <w:rsid w:val="00FE3A58"/>
    <w:rsid w:val="00FE3F40"/>
    <w:rsid w:val="04411A59"/>
    <w:rsid w:val="04DB6220"/>
    <w:rsid w:val="07754255"/>
    <w:rsid w:val="08DF1698"/>
    <w:rsid w:val="0AF82C28"/>
    <w:rsid w:val="0F71443C"/>
    <w:rsid w:val="12DB674E"/>
    <w:rsid w:val="158C1D82"/>
    <w:rsid w:val="15CE035D"/>
    <w:rsid w:val="15FC7032"/>
    <w:rsid w:val="17A9025F"/>
    <w:rsid w:val="194F7E45"/>
    <w:rsid w:val="1C370C71"/>
    <w:rsid w:val="1D557FB8"/>
    <w:rsid w:val="22E64533"/>
    <w:rsid w:val="259C7439"/>
    <w:rsid w:val="2A6A14F5"/>
    <w:rsid w:val="2DA134D1"/>
    <w:rsid w:val="39A16D33"/>
    <w:rsid w:val="3B634539"/>
    <w:rsid w:val="3EE3399F"/>
    <w:rsid w:val="4829746D"/>
    <w:rsid w:val="4B0A2CA2"/>
    <w:rsid w:val="4E136C20"/>
    <w:rsid w:val="51AF3D6B"/>
    <w:rsid w:val="53902AB8"/>
    <w:rsid w:val="55086E0C"/>
    <w:rsid w:val="60B81696"/>
    <w:rsid w:val="65805538"/>
    <w:rsid w:val="663848C9"/>
    <w:rsid w:val="66B66036"/>
    <w:rsid w:val="6A8A1988"/>
    <w:rsid w:val="6BAA4E8E"/>
    <w:rsid w:val="6BC62996"/>
    <w:rsid w:val="707B720B"/>
    <w:rsid w:val="714A7E0E"/>
    <w:rsid w:val="71F10A1D"/>
    <w:rsid w:val="73063C88"/>
    <w:rsid w:val="745D1180"/>
    <w:rsid w:val="7A6010DD"/>
    <w:rsid w:val="7AF97A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left="420" w:firstLine="420" w:firstLineChars="200"/>
    </w:pPr>
  </w:style>
  <w:style w:type="paragraph" w:styleId="3">
    <w:name w:val="Body Text Indent"/>
    <w:basedOn w:val="1"/>
    <w:next w:val="4"/>
    <w:qFormat/>
    <w:uiPriority w:val="0"/>
    <w:pPr>
      <w:spacing w:after="120"/>
      <w:ind w:left="200" w:leftChars="200"/>
    </w:pPr>
  </w:style>
  <w:style w:type="paragraph" w:styleId="4">
    <w:name w:val="envelope return"/>
    <w:basedOn w:val="1"/>
    <w:qFormat/>
    <w:uiPriority w:val="0"/>
    <w:pPr>
      <w:snapToGrid w:val="0"/>
    </w:pPr>
    <w:rPr>
      <w:rFonts w:ascii="Arial" w:hAnsi="Arial"/>
    </w:rPr>
  </w:style>
  <w:style w:type="paragraph" w:styleId="5">
    <w:name w:val="Body Text"/>
    <w:basedOn w:val="1"/>
    <w:next w:val="6"/>
    <w:autoRedefine/>
    <w:qFormat/>
    <w:uiPriority w:val="0"/>
    <w:pPr>
      <w:spacing w:after="120"/>
    </w:pPr>
  </w:style>
  <w:style w:type="paragraph" w:customStyle="1" w:styleId="6">
    <w:name w:val="Default"/>
    <w:next w:val="1"/>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7">
    <w:name w:val="Date"/>
    <w:basedOn w:val="1"/>
    <w:next w:val="1"/>
    <w:link w:val="17"/>
    <w:autoRedefine/>
    <w:qFormat/>
    <w:uiPriority w:val="0"/>
    <w:pPr>
      <w:ind w:left="100" w:leftChars="2500"/>
    </w:pPr>
  </w:style>
  <w:style w:type="paragraph" w:styleId="8">
    <w:name w:val="footer"/>
    <w:basedOn w:val="1"/>
    <w:link w:val="15"/>
    <w:autoRedefine/>
    <w:qFormat/>
    <w:uiPriority w:val="99"/>
    <w:pPr>
      <w:tabs>
        <w:tab w:val="center" w:pos="4153"/>
        <w:tab w:val="right" w:pos="8306"/>
      </w:tabs>
      <w:snapToGrid w:val="0"/>
      <w:jc w:val="left"/>
    </w:pPr>
    <w:rPr>
      <w:sz w:val="18"/>
      <w:szCs w:val="18"/>
    </w:rPr>
  </w:style>
  <w:style w:type="paragraph" w:styleId="9">
    <w:name w:val="header"/>
    <w:basedOn w:val="1"/>
    <w:link w:val="14"/>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semiHidden/>
    <w:unhideWhenUsed/>
    <w:qFormat/>
    <w:uiPriority w:val="0"/>
    <w:rPr>
      <w:sz w:val="24"/>
    </w:rPr>
  </w:style>
  <w:style w:type="character" w:styleId="13">
    <w:name w:val="Hyperlink"/>
    <w:basedOn w:val="12"/>
    <w:autoRedefine/>
    <w:unhideWhenUsed/>
    <w:qFormat/>
    <w:uiPriority w:val="99"/>
    <w:rPr>
      <w:color w:val="0000FF"/>
      <w:u w:val="single"/>
    </w:rPr>
  </w:style>
  <w:style w:type="character" w:customStyle="1" w:styleId="14">
    <w:name w:val="页眉 字符"/>
    <w:basedOn w:val="12"/>
    <w:link w:val="9"/>
    <w:autoRedefine/>
    <w:qFormat/>
    <w:uiPriority w:val="0"/>
    <w:rPr>
      <w:kern w:val="2"/>
      <w:sz w:val="18"/>
      <w:szCs w:val="18"/>
    </w:rPr>
  </w:style>
  <w:style w:type="character" w:customStyle="1" w:styleId="15">
    <w:name w:val="页脚 字符"/>
    <w:basedOn w:val="12"/>
    <w:link w:val="8"/>
    <w:autoRedefine/>
    <w:qFormat/>
    <w:uiPriority w:val="99"/>
    <w:rPr>
      <w:kern w:val="2"/>
      <w:sz w:val="18"/>
      <w:szCs w:val="18"/>
    </w:rPr>
  </w:style>
  <w:style w:type="character" w:customStyle="1" w:styleId="16">
    <w:name w:val="apple-converted-space"/>
    <w:basedOn w:val="12"/>
    <w:autoRedefine/>
    <w:qFormat/>
    <w:uiPriority w:val="0"/>
  </w:style>
  <w:style w:type="character" w:customStyle="1" w:styleId="17">
    <w:name w:val="日期 字符"/>
    <w:basedOn w:val="12"/>
    <w:link w:val="7"/>
    <w:autoRedefine/>
    <w:qFormat/>
    <w:uiPriority w:val="0"/>
    <w:rPr>
      <w:kern w:val="2"/>
      <w:sz w:val="21"/>
      <w:szCs w:val="24"/>
    </w:rPr>
  </w:style>
  <w:style w:type="paragraph" w:styleId="18">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16</Pages>
  <Words>9829</Words>
  <Characters>10021</Characters>
  <Lines>77</Lines>
  <Paragraphs>21</Paragraphs>
  <TotalTime>11</TotalTime>
  <ScaleCrop>false</ScaleCrop>
  <LinksUpToDate>false</LinksUpToDate>
  <CharactersWithSpaces>10810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2017-11-02T01:02:00Z</dcterms:created>
  <dc:creator>Administrator</dc:creator>
  <cp:lastModifiedBy>铠甲勇士炎</cp:lastModifiedBy>
  <cp:lastPrinted>2017-11-02T13:56:00Z</cp:lastPrinted>
  <dcterms:modified xsi:type="dcterms:W3CDTF">2024-04-01T12:51:34Z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0EA560BC785F41FAA54516E1599F5477_12</vt:lpwstr>
  </property>
</Properties>
</file>